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51D47" w14:textId="0B17B4FB" w:rsidR="00E06F40" w:rsidRPr="00CB5FE0" w:rsidRDefault="00E06F40" w:rsidP="001D3A9C">
      <w:pPr>
        <w:pStyle w:val="a3"/>
        <w:spacing w:line="360" w:lineRule="auto"/>
        <w:ind w:firstLine="425"/>
        <w:rPr>
          <w:b/>
          <w:bCs/>
          <w:caps/>
          <w:sz w:val="24"/>
          <w:szCs w:val="24"/>
        </w:rPr>
      </w:pPr>
      <w:r w:rsidRPr="00511708">
        <w:rPr>
          <w:b/>
          <w:bCs/>
          <w:caps/>
          <w:sz w:val="24"/>
          <w:szCs w:val="24"/>
        </w:rPr>
        <w:t>УДК</w:t>
      </w:r>
      <w:r w:rsidR="00106238" w:rsidRPr="00511708">
        <w:rPr>
          <w:b/>
          <w:bCs/>
          <w:caps/>
          <w:sz w:val="24"/>
          <w:szCs w:val="24"/>
        </w:rPr>
        <w:t xml:space="preserve"> 537.9</w:t>
      </w:r>
      <w:r w:rsidR="00106238" w:rsidRPr="00CB5FE0">
        <w:rPr>
          <w:b/>
          <w:bCs/>
          <w:caps/>
          <w:sz w:val="24"/>
          <w:szCs w:val="24"/>
        </w:rPr>
        <w:t>:004.94</w:t>
      </w:r>
    </w:p>
    <w:p w14:paraId="5810E7FC" w14:textId="77777777" w:rsidR="00E06F40" w:rsidRDefault="00E06F40" w:rsidP="001D3A9C">
      <w:pPr>
        <w:pStyle w:val="a3"/>
        <w:spacing w:line="360" w:lineRule="auto"/>
        <w:ind w:firstLine="425"/>
      </w:pPr>
    </w:p>
    <w:p w14:paraId="2EDD20AF" w14:textId="77777777" w:rsidR="00DE1E62" w:rsidRDefault="00DE1E62" w:rsidP="001D3A9C">
      <w:pPr>
        <w:spacing w:after="0" w:line="360" w:lineRule="auto"/>
        <w:ind w:firstLine="425"/>
        <w:jc w:val="center"/>
        <w:rPr>
          <w:rFonts w:eastAsia="Times New Roman"/>
          <w:b/>
          <w:szCs w:val="24"/>
          <w:lang w:eastAsia="ru-RU"/>
        </w:rPr>
      </w:pPr>
      <w:r w:rsidRPr="00DE1E62">
        <w:rPr>
          <w:rFonts w:eastAsia="Times New Roman"/>
          <w:b/>
          <w:szCs w:val="24"/>
          <w:lang w:eastAsia="ru-RU"/>
        </w:rPr>
        <w:t>КВАНТОВО-МЕХАНИЧЕСКОЕ МОДЕЛИРОВАНИЕ АТОМНОЙ И ЭЛЕКТРОННОЙ СТРУКТУРЫ ФАЗ Re</w:t>
      </w:r>
      <w:r w:rsidRPr="00DE1E62">
        <w:rPr>
          <w:rFonts w:eastAsia="Times New Roman"/>
          <w:b/>
          <w:szCs w:val="24"/>
          <w:vertAlign w:val="subscript"/>
          <w:lang w:eastAsia="ru-RU"/>
        </w:rPr>
        <w:t>6</w:t>
      </w:r>
      <w:r w:rsidRPr="00DE1E62">
        <w:rPr>
          <w:rFonts w:eastAsia="Times New Roman"/>
          <w:b/>
          <w:szCs w:val="24"/>
          <w:lang w:eastAsia="ru-RU"/>
        </w:rPr>
        <w:t>Se</w:t>
      </w:r>
      <w:r w:rsidRPr="00DE1E62">
        <w:rPr>
          <w:rFonts w:eastAsia="Times New Roman"/>
          <w:b/>
          <w:szCs w:val="24"/>
          <w:vertAlign w:val="subscript"/>
          <w:lang w:eastAsia="ru-RU"/>
        </w:rPr>
        <w:t>8</w:t>
      </w:r>
      <w:r w:rsidRPr="00DE1E62">
        <w:rPr>
          <w:rFonts w:eastAsia="Times New Roman"/>
          <w:b/>
          <w:szCs w:val="24"/>
          <w:lang w:eastAsia="ru-RU"/>
        </w:rPr>
        <w:t>Cl</w:t>
      </w:r>
      <w:r w:rsidRPr="00DE1E62">
        <w:rPr>
          <w:rFonts w:eastAsia="Times New Roman"/>
          <w:b/>
          <w:szCs w:val="24"/>
          <w:vertAlign w:val="subscript"/>
          <w:lang w:eastAsia="ru-RU"/>
        </w:rPr>
        <w:t>2</w:t>
      </w:r>
    </w:p>
    <w:p w14:paraId="506DF484" w14:textId="77777777" w:rsidR="001D3A9C" w:rsidRPr="001D3A9C" w:rsidRDefault="003E5D9F" w:rsidP="001D3A9C">
      <w:pPr>
        <w:spacing w:after="0" w:line="360" w:lineRule="auto"/>
        <w:ind w:firstLine="425"/>
        <w:jc w:val="center"/>
        <w:rPr>
          <w:rStyle w:val="a5"/>
          <w:i/>
          <w:szCs w:val="24"/>
        </w:rPr>
      </w:pPr>
      <w:r>
        <w:rPr>
          <w:i/>
          <w:szCs w:val="24"/>
          <w:u w:val="single"/>
        </w:rPr>
        <w:t>Чибисов Андрей Николаевич</w:t>
      </w:r>
      <w:r>
        <w:rPr>
          <w:i/>
          <w:szCs w:val="24"/>
        </w:rPr>
        <w:t>, д.ф.-м.н., ведущий научный сотрудник</w:t>
      </w:r>
      <w:r>
        <w:rPr>
          <w:i/>
          <w:szCs w:val="24"/>
          <w:vertAlign w:val="superscript"/>
        </w:rPr>
        <w:t>1</w:t>
      </w:r>
      <w:r>
        <w:rPr>
          <w:i/>
          <w:szCs w:val="24"/>
        </w:rPr>
        <w:t>,</w:t>
      </w:r>
      <w:r>
        <w:rPr>
          <w:i/>
          <w:szCs w:val="24"/>
        </w:rPr>
        <w:br/>
        <w:t xml:space="preserve"> </w:t>
      </w:r>
      <w:hyperlink r:id="rId5" w:history="1"/>
      <w:r w:rsidR="004B69E5" w:rsidRPr="004B69E5">
        <w:rPr>
          <w:rStyle w:val="a5"/>
          <w:i/>
          <w:szCs w:val="24"/>
          <w:lang w:val="en-US"/>
        </w:rPr>
        <w:fldChar w:fldCharType="begin"/>
      </w:r>
      <w:r w:rsidR="004B69E5" w:rsidRPr="004B69E5">
        <w:rPr>
          <w:rStyle w:val="a5"/>
          <w:i/>
          <w:szCs w:val="24"/>
          <w:lang w:val="en-US"/>
          <w:rPrChange w:id="0" w:author="Пользователь Windows" w:date="2024-09-29T21:05:00Z">
            <w:rPr/>
          </w:rPrChange>
        </w:rPr>
        <w:instrText>HYPERLINK</w:instrText>
      </w:r>
      <w:r w:rsidR="004B69E5" w:rsidRPr="00FC7C97">
        <w:rPr>
          <w:rStyle w:val="a5"/>
          <w:i/>
          <w:szCs w:val="24"/>
          <w:rPrChange w:id="1" w:author="Пользователь Windows" w:date="2024-09-29T21:05:00Z">
            <w:rPr/>
          </w:rPrChange>
        </w:rPr>
        <w:instrText xml:space="preserve"> "</w:instrText>
      </w:r>
      <w:r w:rsidR="004B69E5" w:rsidRPr="004B69E5">
        <w:rPr>
          <w:rStyle w:val="a5"/>
          <w:i/>
          <w:szCs w:val="24"/>
          <w:lang w:val="en-US"/>
          <w:rPrChange w:id="2" w:author="Пользователь Windows" w:date="2024-09-29T21:05:00Z">
            <w:rPr/>
          </w:rPrChange>
        </w:rPr>
        <w:instrText>mailto</w:instrText>
      </w:r>
      <w:r w:rsidR="004B69E5" w:rsidRPr="00FC7C97">
        <w:rPr>
          <w:rStyle w:val="a5"/>
          <w:i/>
          <w:szCs w:val="24"/>
          <w:rPrChange w:id="3" w:author="Пользователь Windows" w:date="2024-09-29T21:05:00Z">
            <w:rPr/>
          </w:rPrChange>
        </w:rPr>
        <w:instrText>:</w:instrText>
      </w:r>
      <w:r w:rsidR="004B69E5" w:rsidRPr="004B69E5">
        <w:rPr>
          <w:rStyle w:val="a5"/>
          <w:i/>
          <w:szCs w:val="24"/>
          <w:lang w:val="en-US"/>
          <w:rPrChange w:id="4" w:author="Пользователь Windows" w:date="2024-09-29T21:05:00Z">
            <w:rPr/>
          </w:rPrChange>
        </w:rPr>
        <w:instrText>andreichibisov</w:instrText>
      </w:r>
      <w:r w:rsidR="004B69E5" w:rsidRPr="00FC7C97">
        <w:rPr>
          <w:rStyle w:val="a5"/>
          <w:i/>
          <w:szCs w:val="24"/>
          <w:rPrChange w:id="5" w:author="Пользователь Windows" w:date="2024-09-29T21:05:00Z">
            <w:rPr/>
          </w:rPrChange>
        </w:rPr>
        <w:instrText>@</w:instrText>
      </w:r>
      <w:r w:rsidR="004B69E5" w:rsidRPr="004B69E5">
        <w:rPr>
          <w:rStyle w:val="a5"/>
          <w:i/>
          <w:szCs w:val="24"/>
          <w:lang w:val="en-US"/>
          <w:rPrChange w:id="6" w:author="Пользователь Windows" w:date="2024-09-29T21:05:00Z">
            <w:rPr/>
          </w:rPrChange>
        </w:rPr>
        <w:instrText>yandex</w:instrText>
      </w:r>
      <w:r w:rsidR="004B69E5" w:rsidRPr="00FC7C97">
        <w:rPr>
          <w:rStyle w:val="a5"/>
          <w:i/>
          <w:szCs w:val="24"/>
          <w:rPrChange w:id="7" w:author="Пользователь Windows" w:date="2024-09-29T21:05:00Z">
            <w:rPr/>
          </w:rPrChange>
        </w:rPr>
        <w:instrText>.</w:instrText>
      </w:r>
      <w:r w:rsidR="004B69E5" w:rsidRPr="004B69E5">
        <w:rPr>
          <w:rStyle w:val="a5"/>
          <w:i/>
          <w:szCs w:val="24"/>
          <w:lang w:val="en-US"/>
          <w:rPrChange w:id="8" w:author="Пользователь Windows" w:date="2024-09-29T21:05:00Z">
            <w:rPr/>
          </w:rPrChange>
        </w:rPr>
        <w:instrText>ru</w:instrText>
      </w:r>
      <w:r w:rsidR="004B69E5" w:rsidRPr="00FC7C97">
        <w:rPr>
          <w:rStyle w:val="a5"/>
          <w:i/>
          <w:szCs w:val="24"/>
          <w:rPrChange w:id="9" w:author="Пользователь Windows" w:date="2024-09-29T21:05:00Z">
            <w:rPr/>
          </w:rPrChange>
        </w:rPr>
        <w:instrText>"</w:instrText>
      </w:r>
      <w:r w:rsidR="004B69E5" w:rsidRPr="004B69E5">
        <w:rPr>
          <w:rStyle w:val="a5"/>
          <w:i/>
          <w:szCs w:val="24"/>
          <w:lang w:val="en-US"/>
        </w:rPr>
        <w:fldChar w:fldCharType="separate"/>
      </w:r>
      <w:r w:rsidR="004B69E5" w:rsidRPr="004B69E5">
        <w:rPr>
          <w:rStyle w:val="a5"/>
          <w:i/>
          <w:szCs w:val="24"/>
          <w:lang w:val="en-US"/>
        </w:rPr>
        <w:t>andreichibisov</w:t>
      </w:r>
      <w:r w:rsidR="004B69E5" w:rsidRPr="00FC7C97">
        <w:rPr>
          <w:rStyle w:val="a5"/>
          <w:i/>
          <w:szCs w:val="24"/>
        </w:rPr>
        <w:t>@</w:t>
      </w:r>
      <w:r w:rsidR="004B69E5" w:rsidRPr="004B69E5">
        <w:rPr>
          <w:rStyle w:val="a5"/>
          <w:i/>
          <w:szCs w:val="24"/>
          <w:lang w:val="en-US"/>
        </w:rPr>
        <w:t>yandex</w:t>
      </w:r>
      <w:r w:rsidR="004B69E5" w:rsidRPr="00FC7C97">
        <w:rPr>
          <w:rStyle w:val="a5"/>
          <w:i/>
          <w:szCs w:val="24"/>
        </w:rPr>
        <w:t>.</w:t>
      </w:r>
      <w:r w:rsidR="004B69E5" w:rsidRPr="004B69E5">
        <w:rPr>
          <w:rStyle w:val="a5"/>
          <w:i/>
          <w:szCs w:val="24"/>
          <w:lang w:val="en-US"/>
        </w:rPr>
        <w:t>ru</w:t>
      </w:r>
      <w:r w:rsidR="004B69E5" w:rsidRPr="004B69E5">
        <w:rPr>
          <w:rStyle w:val="a5"/>
          <w:i/>
          <w:szCs w:val="24"/>
          <w:lang w:val="en-US"/>
        </w:rPr>
        <w:fldChar w:fldCharType="end"/>
      </w:r>
    </w:p>
    <w:p w14:paraId="7ACF8166" w14:textId="1741BFF6" w:rsidR="003E5D9F" w:rsidRDefault="00E614CB" w:rsidP="001D3A9C">
      <w:pPr>
        <w:spacing w:after="0" w:line="360" w:lineRule="auto"/>
        <w:ind w:firstLine="425"/>
        <w:jc w:val="center"/>
        <w:rPr>
          <w:i/>
          <w:szCs w:val="24"/>
        </w:rPr>
      </w:pPr>
      <w:r>
        <w:rPr>
          <w:i/>
          <w:szCs w:val="24"/>
        </w:rPr>
        <w:t>Смотров</w:t>
      </w:r>
      <w:r w:rsidR="003E5D9F">
        <w:rPr>
          <w:i/>
          <w:szCs w:val="24"/>
        </w:rPr>
        <w:t>а</w:t>
      </w:r>
      <w:r>
        <w:rPr>
          <w:i/>
          <w:szCs w:val="24"/>
        </w:rPr>
        <w:t xml:space="preserve"> Дарья Михайловна</w:t>
      </w:r>
      <w:r w:rsidR="003E5D9F">
        <w:rPr>
          <w:i/>
          <w:szCs w:val="24"/>
        </w:rPr>
        <w:t>, магистрант</w:t>
      </w:r>
      <w:r w:rsidR="003E5D9F" w:rsidRPr="003E5D9F">
        <w:rPr>
          <w:i/>
          <w:szCs w:val="24"/>
        </w:rPr>
        <w:t xml:space="preserve">, </w:t>
      </w:r>
      <w:r w:rsidR="003E5D9F">
        <w:rPr>
          <w:i/>
          <w:szCs w:val="24"/>
        </w:rPr>
        <w:t>инженер</w:t>
      </w:r>
      <w:r w:rsidR="006C24E2">
        <w:rPr>
          <w:i/>
          <w:szCs w:val="24"/>
          <w:vertAlign w:val="superscript"/>
        </w:rPr>
        <w:t>1</w:t>
      </w:r>
      <w:r w:rsidR="003E5D9F">
        <w:rPr>
          <w:i/>
          <w:szCs w:val="24"/>
        </w:rPr>
        <w:t xml:space="preserve">, </w:t>
      </w:r>
    </w:p>
    <w:p w14:paraId="7EFD8CAF" w14:textId="77777777" w:rsidR="00E614CB" w:rsidRDefault="00E614CB" w:rsidP="001D3A9C">
      <w:pPr>
        <w:spacing w:after="0" w:line="360" w:lineRule="auto"/>
        <w:ind w:firstLine="425"/>
        <w:jc w:val="center"/>
        <w:rPr>
          <w:i/>
          <w:szCs w:val="24"/>
        </w:rPr>
      </w:pPr>
      <w:r>
        <w:fldChar w:fldCharType="begin"/>
      </w:r>
      <w:r w:rsidRPr="00D57DA8">
        <w:rPr>
          <w:lang w:val="en-US"/>
          <w:rPrChange w:id="10" w:author="Пользователь Windows" w:date="2024-09-29T21:05:00Z">
            <w:rPr/>
          </w:rPrChange>
        </w:rPr>
        <w:instrText>HYPERLINK</w:instrText>
      </w:r>
      <w:r w:rsidRPr="00E614CB">
        <w:instrText xml:space="preserve"> "</w:instrText>
      </w:r>
      <w:r w:rsidRPr="00D57DA8">
        <w:rPr>
          <w:lang w:val="en-US"/>
          <w:rPrChange w:id="11" w:author="Пользователь Windows" w:date="2024-09-29T21:05:00Z">
            <w:rPr/>
          </w:rPrChange>
        </w:rPr>
        <w:instrText>mailto</w:instrText>
      </w:r>
      <w:r w:rsidRPr="00E614CB">
        <w:instrText>:</w:instrText>
      </w:r>
      <w:r w:rsidRPr="00D57DA8">
        <w:rPr>
          <w:lang w:val="en-US"/>
          <w:rPrChange w:id="12" w:author="Пользователь Windows" w:date="2024-09-29T21:05:00Z">
            <w:rPr/>
          </w:rPrChange>
        </w:rPr>
        <w:instrText>bulakh</w:instrText>
      </w:r>
      <w:r w:rsidRPr="00E614CB">
        <w:instrText>-</w:instrText>
      </w:r>
      <w:r w:rsidRPr="00D57DA8">
        <w:rPr>
          <w:lang w:val="en-US"/>
          <w:rPrChange w:id="13" w:author="Пользователь Windows" w:date="2024-09-29T21:05:00Z">
            <w:rPr/>
          </w:rPrChange>
        </w:rPr>
        <w:instrText>svyatoslav</w:instrText>
      </w:r>
      <w:r w:rsidRPr="00E614CB">
        <w:instrText>@</w:instrText>
      </w:r>
      <w:r w:rsidRPr="00D57DA8">
        <w:rPr>
          <w:lang w:val="en-US"/>
          <w:rPrChange w:id="14" w:author="Пользователь Windows" w:date="2024-09-29T21:05:00Z">
            <w:rPr/>
          </w:rPrChange>
        </w:rPr>
        <w:instrText>mail</w:instrText>
      </w:r>
      <w:r w:rsidRPr="00E614CB">
        <w:instrText>.</w:instrText>
      </w:r>
      <w:r w:rsidRPr="00D57DA8">
        <w:rPr>
          <w:lang w:val="en-US"/>
          <w:rPrChange w:id="15" w:author="Пользователь Windows" w:date="2024-09-29T21:05:00Z">
            <w:rPr/>
          </w:rPrChange>
        </w:rPr>
        <w:instrText>ru</w:instrText>
      </w:r>
      <w:r w:rsidRPr="00E614CB">
        <w:instrText>"</w:instrText>
      </w:r>
      <w:r>
        <w:fldChar w:fldCharType="separate"/>
      </w:r>
      <w:r w:rsidRPr="00E614CB">
        <w:rPr>
          <w:rStyle w:val="a5"/>
          <w:i/>
          <w:szCs w:val="24"/>
          <w:lang w:val="en-US"/>
        </w:rPr>
        <w:t>dsmotrik</w:t>
      </w:r>
      <w:r w:rsidRPr="00E614CB">
        <w:rPr>
          <w:rStyle w:val="a5"/>
          <w:i/>
          <w:szCs w:val="24"/>
        </w:rPr>
        <w:t>@</w:t>
      </w:r>
      <w:r w:rsidRPr="00E614CB">
        <w:rPr>
          <w:rStyle w:val="a5"/>
          <w:i/>
          <w:szCs w:val="24"/>
          <w:lang w:val="en-US"/>
        </w:rPr>
        <w:t>mail</w:t>
      </w:r>
      <w:r w:rsidRPr="00E614CB">
        <w:rPr>
          <w:rStyle w:val="a5"/>
          <w:i/>
          <w:szCs w:val="24"/>
        </w:rPr>
        <w:t>.</w:t>
      </w:r>
      <w:r w:rsidRPr="00E614CB">
        <w:rPr>
          <w:rStyle w:val="a5"/>
          <w:i/>
          <w:szCs w:val="24"/>
          <w:lang w:val="en-US"/>
        </w:rPr>
        <w:t>ru</w:t>
      </w:r>
      <w:r>
        <w:fldChar w:fldCharType="end"/>
      </w:r>
    </w:p>
    <w:p w14:paraId="4080D56A" w14:textId="4546980C" w:rsidR="003E5D9F" w:rsidRPr="003E5D9F" w:rsidRDefault="003E5D9F" w:rsidP="001D3A9C">
      <w:pPr>
        <w:spacing w:after="0" w:line="360" w:lineRule="auto"/>
        <w:ind w:firstLine="425"/>
        <w:jc w:val="center"/>
        <w:rPr>
          <w:rFonts w:eastAsia="Times New Roman"/>
          <w:i/>
          <w:szCs w:val="24"/>
          <w:lang w:eastAsia="ru-RU"/>
        </w:rPr>
      </w:pPr>
      <w:r>
        <w:rPr>
          <w:i/>
          <w:szCs w:val="24"/>
        </w:rPr>
        <w:t>Анура</w:t>
      </w:r>
      <w:r w:rsidR="0096342E">
        <w:rPr>
          <w:i/>
          <w:szCs w:val="24"/>
        </w:rPr>
        <w:t>г</w:t>
      </w:r>
      <w:r>
        <w:rPr>
          <w:i/>
          <w:szCs w:val="24"/>
        </w:rPr>
        <w:t xml:space="preserve"> Сривастава,</w:t>
      </w:r>
      <w:r w:rsidR="0096342E" w:rsidRPr="00304E3D">
        <w:rPr>
          <w:i/>
          <w:szCs w:val="24"/>
        </w:rPr>
        <w:t xml:space="preserve"> </w:t>
      </w:r>
      <w:r w:rsidR="0096342E">
        <w:rPr>
          <w:i/>
          <w:szCs w:val="24"/>
          <w:lang w:val="en-US"/>
        </w:rPr>
        <w:t>PhD</w:t>
      </w:r>
      <w:r>
        <w:rPr>
          <w:i/>
          <w:szCs w:val="24"/>
        </w:rPr>
        <w:t>, профессор</w:t>
      </w:r>
      <w:r>
        <w:rPr>
          <w:i/>
          <w:szCs w:val="24"/>
          <w:vertAlign w:val="superscript"/>
        </w:rPr>
        <w:t xml:space="preserve"> 2</w:t>
      </w:r>
      <w:r w:rsidRPr="003E5D9F">
        <w:rPr>
          <w:i/>
          <w:szCs w:val="24"/>
        </w:rPr>
        <w:t>,</w:t>
      </w:r>
    </w:p>
    <w:p w14:paraId="298809A4" w14:textId="77777777" w:rsidR="003E5D9F" w:rsidRDefault="003E5D9F" w:rsidP="001D3A9C">
      <w:pPr>
        <w:spacing w:after="0" w:line="360" w:lineRule="auto"/>
        <w:ind w:firstLine="425"/>
        <w:jc w:val="center"/>
        <w:rPr>
          <w:rFonts w:eastAsia="Times New Roman"/>
          <w:i/>
          <w:szCs w:val="24"/>
          <w:lang w:eastAsia="ru-RU"/>
        </w:rPr>
      </w:pPr>
    </w:p>
    <w:p w14:paraId="62E6B304" w14:textId="306C82F4" w:rsidR="003E5D9F" w:rsidRDefault="00710CEA" w:rsidP="001D3A9C">
      <w:pPr>
        <w:spacing w:after="0" w:line="360" w:lineRule="auto"/>
        <w:ind w:firstLine="425"/>
        <w:jc w:val="center"/>
        <w:rPr>
          <w:rFonts w:eastAsia="Calibri"/>
          <w:i/>
          <w:szCs w:val="24"/>
        </w:rPr>
      </w:pPr>
      <w:r>
        <w:rPr>
          <w:i/>
          <w:szCs w:val="24"/>
          <w:vertAlign w:val="superscript"/>
        </w:rPr>
        <w:t>1</w:t>
      </w:r>
      <w:r>
        <w:rPr>
          <w:i/>
          <w:szCs w:val="24"/>
        </w:rPr>
        <w:t>ВЦ ДВО РАН</w:t>
      </w:r>
      <w:r w:rsidR="003E5D9F">
        <w:rPr>
          <w:i/>
          <w:szCs w:val="24"/>
        </w:rPr>
        <w:t>, г.</w:t>
      </w:r>
      <w:r w:rsidR="00F23B50">
        <w:rPr>
          <w:i/>
          <w:szCs w:val="24"/>
        </w:rPr>
        <w:t>Хабаровск</w:t>
      </w:r>
    </w:p>
    <w:p w14:paraId="476E8382" w14:textId="01152910" w:rsidR="003E5D9F" w:rsidRPr="002519BF" w:rsidRDefault="003E5D9F" w:rsidP="001D3A9C">
      <w:pPr>
        <w:spacing w:after="0" w:line="360" w:lineRule="auto"/>
        <w:ind w:firstLine="425"/>
        <w:jc w:val="center"/>
        <w:rPr>
          <w:i/>
          <w:szCs w:val="24"/>
        </w:rPr>
      </w:pPr>
      <w:r>
        <w:rPr>
          <w:i/>
          <w:szCs w:val="24"/>
          <w:vertAlign w:val="superscript"/>
        </w:rPr>
        <w:t>2</w:t>
      </w:r>
      <w:r w:rsidR="002519BF">
        <w:rPr>
          <w:i/>
          <w:szCs w:val="24"/>
        </w:rPr>
        <w:t>ИИИТУ</w:t>
      </w:r>
      <w:r>
        <w:rPr>
          <w:i/>
          <w:szCs w:val="24"/>
        </w:rPr>
        <w:t>, г.</w:t>
      </w:r>
      <w:r w:rsidR="002519BF">
        <w:rPr>
          <w:i/>
          <w:szCs w:val="24"/>
        </w:rPr>
        <w:t xml:space="preserve"> Гвалиор</w:t>
      </w:r>
      <w:r w:rsidR="002519BF" w:rsidRPr="004B69E5">
        <w:rPr>
          <w:i/>
          <w:szCs w:val="24"/>
        </w:rPr>
        <w:t xml:space="preserve">, </w:t>
      </w:r>
      <w:r w:rsidR="002519BF">
        <w:rPr>
          <w:i/>
          <w:szCs w:val="24"/>
        </w:rPr>
        <w:t>Индия</w:t>
      </w:r>
    </w:p>
    <w:p w14:paraId="2EA2C15A" w14:textId="6CF67293" w:rsidR="00E06F40" w:rsidRPr="00106238" w:rsidRDefault="00E06F40" w:rsidP="00E06F40">
      <w:pPr>
        <w:spacing w:after="0" w:line="240" w:lineRule="auto"/>
        <w:jc w:val="center"/>
      </w:pPr>
    </w:p>
    <w:p w14:paraId="6D4399A7" w14:textId="3FF31E9D" w:rsidR="00FB1EFC" w:rsidRPr="00E522F1" w:rsidRDefault="00137329" w:rsidP="00B6511C">
      <w:pPr>
        <w:spacing w:before="120" w:after="120" w:line="360" w:lineRule="auto"/>
        <w:ind w:firstLine="425"/>
        <w:contextualSpacing/>
        <w:jc w:val="both"/>
        <w:rPr>
          <w:rFonts w:eastAsia="Times New Roman"/>
          <w:iCs/>
          <w:szCs w:val="24"/>
          <w:lang w:eastAsia="ru-RU"/>
        </w:rPr>
      </w:pPr>
      <w:r w:rsidRPr="00E522F1">
        <w:rPr>
          <w:rFonts w:eastAsia="Times New Roman"/>
          <w:iCs/>
          <w:szCs w:val="24"/>
          <w:lang w:eastAsia="ru-RU"/>
        </w:rPr>
        <w:t xml:space="preserve">Аннотация: </w:t>
      </w:r>
      <w:r w:rsidR="00FB1EFC" w:rsidRPr="00E522F1">
        <w:rPr>
          <w:rFonts w:eastAsia="Times New Roman"/>
          <w:iCs/>
          <w:szCs w:val="24"/>
          <w:lang w:eastAsia="ru-RU"/>
        </w:rPr>
        <w:t>Статья описывает моделирование двумерных сверхмолекулярных материалов с использованием ab initio методов. Обсуждаются результаты исследований атомной и электронной структуры Re</w:t>
      </w:r>
      <w:r w:rsidR="00FB1EFC" w:rsidRPr="00CB5FE0">
        <w:rPr>
          <w:rFonts w:eastAsia="Times New Roman"/>
          <w:iCs/>
          <w:szCs w:val="24"/>
          <w:vertAlign w:val="subscript"/>
          <w:lang w:eastAsia="ru-RU"/>
        </w:rPr>
        <w:t>6</w:t>
      </w:r>
      <w:r w:rsidR="00FB1EFC" w:rsidRPr="00E522F1">
        <w:rPr>
          <w:rFonts w:eastAsia="Times New Roman"/>
          <w:iCs/>
          <w:szCs w:val="24"/>
          <w:lang w:eastAsia="ru-RU"/>
        </w:rPr>
        <w:t>Se</w:t>
      </w:r>
      <w:r w:rsidR="00FB1EFC" w:rsidRPr="00CB5FE0">
        <w:rPr>
          <w:rFonts w:eastAsia="Times New Roman"/>
          <w:iCs/>
          <w:szCs w:val="24"/>
          <w:vertAlign w:val="subscript"/>
          <w:lang w:eastAsia="ru-RU"/>
        </w:rPr>
        <w:t>8</w:t>
      </w:r>
      <w:r w:rsidR="00FB1EFC" w:rsidRPr="00E522F1">
        <w:rPr>
          <w:rFonts w:eastAsia="Times New Roman"/>
          <w:iCs/>
          <w:szCs w:val="24"/>
          <w:lang w:eastAsia="ru-RU"/>
        </w:rPr>
        <w:t>Cl</w:t>
      </w:r>
      <w:r w:rsidR="00FB1EFC" w:rsidRPr="00CB5FE0">
        <w:rPr>
          <w:rFonts w:eastAsia="Times New Roman"/>
          <w:iCs/>
          <w:szCs w:val="24"/>
          <w:vertAlign w:val="subscript"/>
          <w:lang w:eastAsia="ru-RU"/>
        </w:rPr>
        <w:t>2</w:t>
      </w:r>
      <w:r w:rsidR="00FB1EFC" w:rsidRPr="00E522F1">
        <w:rPr>
          <w:rFonts w:eastAsia="Times New Roman"/>
          <w:iCs/>
          <w:szCs w:val="24"/>
          <w:lang w:eastAsia="ru-RU"/>
        </w:rPr>
        <w:t xml:space="preserve"> в объеме и двумерном пространстве. Анализируется разница в эффективных массах электронов и дырок между этими двумя типами материалов, что важно для транспорта в наноэлектронике.</w:t>
      </w:r>
    </w:p>
    <w:p w14:paraId="6C9E9AF9" w14:textId="349F535F" w:rsidR="00AB46DD" w:rsidRPr="000939F6" w:rsidRDefault="00AB46DD" w:rsidP="00B6511C">
      <w:pPr>
        <w:spacing w:before="120" w:after="120" w:line="360" w:lineRule="auto"/>
        <w:ind w:firstLine="425"/>
        <w:contextualSpacing/>
        <w:jc w:val="both"/>
        <w:rPr>
          <w:rFonts w:eastAsia="Times New Roman"/>
          <w:iCs/>
          <w:szCs w:val="24"/>
          <w:lang w:eastAsia="ru-RU"/>
        </w:rPr>
      </w:pPr>
      <w:r w:rsidRPr="000939F6">
        <w:rPr>
          <w:rFonts w:eastAsia="Times New Roman"/>
          <w:iCs/>
          <w:szCs w:val="24"/>
          <w:lang w:eastAsia="ru-RU"/>
        </w:rPr>
        <w:t>Ключевые слова:</w:t>
      </w:r>
      <w:r w:rsidR="000939F6" w:rsidRPr="000939F6">
        <w:rPr>
          <w:rFonts w:eastAsia="Times New Roman"/>
          <w:iCs/>
          <w:szCs w:val="24"/>
          <w:lang w:eastAsia="ru-RU"/>
        </w:rPr>
        <w:t xml:space="preserve"> Сверхатомные 2D-материалы, атомная и электронная структура, расчеты ab initio, ширина запрещенной зоны, распределение атомных зарядов, эффективные массы</w:t>
      </w:r>
    </w:p>
    <w:p w14:paraId="02954465" w14:textId="1EC47A9B" w:rsidR="00FB1EFC" w:rsidRPr="00106238" w:rsidRDefault="00FB1EFC" w:rsidP="00B6511C">
      <w:pPr>
        <w:spacing w:before="120" w:after="120" w:line="360" w:lineRule="auto"/>
        <w:ind w:firstLine="425"/>
        <w:contextualSpacing/>
        <w:jc w:val="both"/>
        <w:rPr>
          <w:rFonts w:eastAsia="Times New Roman"/>
          <w:iCs/>
          <w:sz w:val="22"/>
          <w:szCs w:val="24"/>
          <w:lang w:eastAsia="ru-RU"/>
        </w:rPr>
      </w:pPr>
    </w:p>
    <w:p w14:paraId="72A04121" w14:textId="2DB509E6" w:rsidR="00FB1EFC" w:rsidRPr="00A92D55" w:rsidRDefault="00FB1EFC" w:rsidP="00FB1EFC">
      <w:pPr>
        <w:spacing w:before="120" w:after="120" w:line="360" w:lineRule="auto"/>
        <w:ind w:firstLine="425"/>
        <w:contextualSpacing/>
        <w:jc w:val="center"/>
        <w:rPr>
          <w:rFonts w:eastAsia="Times New Roman"/>
          <w:b/>
          <w:bCs/>
          <w:iCs/>
          <w:sz w:val="22"/>
          <w:szCs w:val="24"/>
          <w:lang w:eastAsia="ru-RU"/>
        </w:rPr>
      </w:pPr>
      <w:r w:rsidRPr="00A92D55">
        <w:rPr>
          <w:rFonts w:eastAsia="Times New Roman"/>
          <w:b/>
          <w:bCs/>
          <w:iCs/>
          <w:szCs w:val="24"/>
          <w:lang w:eastAsia="ru-RU"/>
        </w:rPr>
        <w:t>Введение</w:t>
      </w:r>
    </w:p>
    <w:p w14:paraId="3D53E71B" w14:textId="77777777" w:rsidR="00E522F1" w:rsidRPr="007637E5" w:rsidRDefault="00E522F1" w:rsidP="00E522F1">
      <w:pPr>
        <w:spacing w:line="360" w:lineRule="auto"/>
        <w:ind w:firstLine="426"/>
        <w:contextualSpacing/>
        <w:jc w:val="both"/>
        <w:rPr>
          <w:szCs w:val="24"/>
        </w:rPr>
      </w:pPr>
      <w:r>
        <w:rPr>
          <w:szCs w:val="24"/>
        </w:rPr>
        <w:t>Проектирование</w:t>
      </w:r>
      <w:r w:rsidRPr="001B4304">
        <w:rPr>
          <w:szCs w:val="24"/>
        </w:rPr>
        <w:t xml:space="preserve"> </w:t>
      </w:r>
      <w:r w:rsidRPr="001E1779">
        <w:rPr>
          <w:szCs w:val="24"/>
        </w:rPr>
        <w:t>2</w:t>
      </w:r>
      <w:r>
        <w:rPr>
          <w:szCs w:val="24"/>
          <w:lang w:val="en-US"/>
        </w:rPr>
        <w:t>D</w:t>
      </w:r>
      <w:r w:rsidRPr="001B4304">
        <w:rPr>
          <w:szCs w:val="24"/>
        </w:rPr>
        <w:t xml:space="preserve"> сверхатомных материалов образующих свою атомную структуру с помощью ковалентно связанных </w:t>
      </w:r>
      <w:r>
        <w:rPr>
          <w:szCs w:val="24"/>
        </w:rPr>
        <w:t>кластеров,</w:t>
      </w:r>
      <w:r w:rsidRPr="001B4304">
        <w:rPr>
          <w:szCs w:val="24"/>
        </w:rPr>
        <w:t xml:space="preserve"> с изменяющимся химическим составом</w:t>
      </w:r>
      <w:r>
        <w:rPr>
          <w:szCs w:val="24"/>
        </w:rPr>
        <w:t>,</w:t>
      </w:r>
      <w:r w:rsidRPr="001B4304">
        <w:rPr>
          <w:szCs w:val="24"/>
        </w:rPr>
        <w:t xml:space="preserve"> позволит получить новые материалы с перспективными электронными свойствами полезными для современной наноэлектроники. В работе представлены </w:t>
      </w:r>
      <w:r w:rsidRPr="001B4304">
        <w:rPr>
          <w:i/>
          <w:szCs w:val="24"/>
          <w:lang w:val="en-US"/>
        </w:rPr>
        <w:t>ab</w:t>
      </w:r>
      <w:r w:rsidRPr="001B4304">
        <w:rPr>
          <w:i/>
          <w:szCs w:val="24"/>
        </w:rPr>
        <w:t xml:space="preserve"> </w:t>
      </w:r>
      <w:r w:rsidRPr="001B4304">
        <w:rPr>
          <w:i/>
          <w:szCs w:val="24"/>
          <w:lang w:val="en-US"/>
        </w:rPr>
        <w:t>initio</w:t>
      </w:r>
      <w:r w:rsidRPr="001B4304">
        <w:rPr>
          <w:szCs w:val="24"/>
        </w:rPr>
        <w:t xml:space="preserve"> расчеты атомной и электронной структуры для объемной и 2</w:t>
      </w:r>
      <w:r w:rsidRPr="001B4304">
        <w:rPr>
          <w:szCs w:val="24"/>
          <w:lang w:val="en-US"/>
        </w:rPr>
        <w:t>D</w:t>
      </w:r>
      <w:r w:rsidRPr="001B4304">
        <w:rPr>
          <w:szCs w:val="24"/>
        </w:rPr>
        <w:t>-мерной структуры Re</w:t>
      </w:r>
      <w:r w:rsidRPr="001B4304">
        <w:rPr>
          <w:szCs w:val="24"/>
          <w:vertAlign w:val="subscript"/>
        </w:rPr>
        <w:t>6</w:t>
      </w:r>
      <w:r w:rsidRPr="001B4304">
        <w:rPr>
          <w:szCs w:val="24"/>
        </w:rPr>
        <w:t>Se</w:t>
      </w:r>
      <w:r w:rsidRPr="001B4304">
        <w:rPr>
          <w:szCs w:val="24"/>
          <w:vertAlign w:val="subscript"/>
        </w:rPr>
        <w:t>8</w:t>
      </w:r>
      <w:r w:rsidRPr="001B4304">
        <w:rPr>
          <w:szCs w:val="24"/>
        </w:rPr>
        <w:t>Cl</w:t>
      </w:r>
      <w:r w:rsidRPr="001B4304">
        <w:rPr>
          <w:szCs w:val="24"/>
          <w:vertAlign w:val="subscript"/>
        </w:rPr>
        <w:t>2</w:t>
      </w:r>
      <w:r w:rsidRPr="001B4304">
        <w:rPr>
          <w:szCs w:val="24"/>
        </w:rPr>
        <w:t xml:space="preserve">. Приведены результаты по </w:t>
      </w:r>
      <w:r>
        <w:rPr>
          <w:szCs w:val="24"/>
        </w:rPr>
        <w:t>величине запрещенной зоны, перераспределения атомных зарядов</w:t>
      </w:r>
      <w:r w:rsidRPr="006B42BF">
        <w:rPr>
          <w:szCs w:val="24"/>
        </w:rPr>
        <w:t xml:space="preserve"> </w:t>
      </w:r>
      <w:r>
        <w:rPr>
          <w:szCs w:val="24"/>
        </w:rPr>
        <w:t xml:space="preserve">в атомных структурах. </w:t>
      </w:r>
      <w:r w:rsidRPr="00ED4643">
        <w:rPr>
          <w:szCs w:val="24"/>
        </w:rPr>
        <w:t>Показано различие эффективных масс для электронов и дырок для двухмерного и объемного материала Re</w:t>
      </w:r>
      <w:r w:rsidRPr="00ED4643">
        <w:rPr>
          <w:szCs w:val="24"/>
          <w:vertAlign w:val="subscript"/>
        </w:rPr>
        <w:t>6</w:t>
      </w:r>
      <w:r w:rsidRPr="00ED4643">
        <w:rPr>
          <w:szCs w:val="24"/>
        </w:rPr>
        <w:t>Se</w:t>
      </w:r>
      <w:r w:rsidRPr="00ED4643">
        <w:rPr>
          <w:szCs w:val="24"/>
          <w:vertAlign w:val="subscript"/>
        </w:rPr>
        <w:t>8</w:t>
      </w:r>
      <w:r w:rsidRPr="00ED4643">
        <w:rPr>
          <w:szCs w:val="24"/>
        </w:rPr>
        <w:t>Cl</w:t>
      </w:r>
      <w:r w:rsidRPr="00ED4643">
        <w:rPr>
          <w:szCs w:val="24"/>
          <w:vertAlign w:val="subscript"/>
        </w:rPr>
        <w:t>2</w:t>
      </w:r>
      <w:r w:rsidRPr="00ED4643">
        <w:rPr>
          <w:szCs w:val="24"/>
        </w:rPr>
        <w:t xml:space="preserve"> и объяснено как это влияет на </w:t>
      </w:r>
      <w:r>
        <w:rPr>
          <w:szCs w:val="24"/>
        </w:rPr>
        <w:t xml:space="preserve">их </w:t>
      </w:r>
      <w:r w:rsidRPr="00ED4643">
        <w:rPr>
          <w:szCs w:val="24"/>
        </w:rPr>
        <w:t>транспортные свойства. Полученные результаты имеют важное значени</w:t>
      </w:r>
      <w:r>
        <w:rPr>
          <w:szCs w:val="24"/>
        </w:rPr>
        <w:t>е</w:t>
      </w:r>
      <w:r w:rsidRPr="00ED4643">
        <w:rPr>
          <w:szCs w:val="24"/>
        </w:rPr>
        <w:t xml:space="preserve"> для проектирования</w:t>
      </w:r>
      <w:r>
        <w:rPr>
          <w:szCs w:val="24"/>
        </w:rPr>
        <w:t>,</w:t>
      </w:r>
      <w:r w:rsidRPr="00ED4643">
        <w:rPr>
          <w:szCs w:val="24"/>
        </w:rPr>
        <w:t xml:space="preserve"> синтеза и внедрениях </w:t>
      </w:r>
      <w:r>
        <w:rPr>
          <w:szCs w:val="24"/>
        </w:rPr>
        <w:t xml:space="preserve">новых </w:t>
      </w:r>
      <w:r w:rsidRPr="001E1779">
        <w:rPr>
          <w:szCs w:val="24"/>
        </w:rPr>
        <w:t>2</w:t>
      </w:r>
      <w:r>
        <w:rPr>
          <w:szCs w:val="24"/>
          <w:lang w:val="en-US"/>
        </w:rPr>
        <w:t>D</w:t>
      </w:r>
      <w:r w:rsidRPr="001B4304">
        <w:rPr>
          <w:szCs w:val="24"/>
        </w:rPr>
        <w:t xml:space="preserve"> сверхатомных материалов</w:t>
      </w:r>
      <w:r w:rsidRPr="00ED4643">
        <w:rPr>
          <w:szCs w:val="24"/>
        </w:rPr>
        <w:t xml:space="preserve"> в современную нан</w:t>
      </w:r>
      <w:r>
        <w:rPr>
          <w:szCs w:val="24"/>
        </w:rPr>
        <w:t>о</w:t>
      </w:r>
      <w:r w:rsidRPr="00ED4643">
        <w:rPr>
          <w:szCs w:val="24"/>
        </w:rPr>
        <w:t>электронику.</w:t>
      </w:r>
    </w:p>
    <w:p w14:paraId="3D2655ED" w14:textId="77777777" w:rsidR="00B8021E" w:rsidRDefault="00E4158E" w:rsidP="00B6511C">
      <w:pPr>
        <w:spacing w:before="120" w:after="120" w:line="360" w:lineRule="auto"/>
        <w:ind w:firstLine="425"/>
        <w:jc w:val="both"/>
      </w:pPr>
      <w:r w:rsidRPr="00E4158E">
        <w:t>Сверхатомное соединение Re</w:t>
      </w:r>
      <w:r w:rsidRPr="00722AB9">
        <w:rPr>
          <w:vertAlign w:val="subscript"/>
        </w:rPr>
        <w:t>6</w:t>
      </w:r>
      <w:r w:rsidRPr="00E4158E">
        <w:t>Se</w:t>
      </w:r>
      <w:r w:rsidRPr="00722AB9">
        <w:rPr>
          <w:vertAlign w:val="subscript"/>
        </w:rPr>
        <w:t>8</w:t>
      </w:r>
      <w:r w:rsidRPr="00E4158E">
        <w:t>Cl</w:t>
      </w:r>
      <w:r w:rsidRPr="00722AB9">
        <w:rPr>
          <w:vertAlign w:val="subscript"/>
        </w:rPr>
        <w:t>2</w:t>
      </w:r>
      <w:r w:rsidRPr="00E4158E">
        <w:t xml:space="preserve"> является двумерным структурным аналогом класса материалов фазы Шевреля M</w:t>
      </w:r>
      <w:r w:rsidRPr="00E4158E">
        <w:rPr>
          <w:vertAlign w:val="subscript"/>
        </w:rPr>
        <w:t>x</w:t>
      </w:r>
      <w:r w:rsidRPr="00E4158E">
        <w:t>Mo</w:t>
      </w:r>
      <w:r w:rsidRPr="00E4158E">
        <w:rPr>
          <w:vertAlign w:val="subscript"/>
        </w:rPr>
        <w:t>6</w:t>
      </w:r>
      <w:r w:rsidRPr="00E4158E">
        <w:t>E</w:t>
      </w:r>
      <w:r w:rsidRPr="00E4158E">
        <w:rPr>
          <w:vertAlign w:val="subscript"/>
        </w:rPr>
        <w:t>8</w:t>
      </w:r>
      <w:r w:rsidRPr="00E4158E">
        <w:t xml:space="preserve"> (M = металл, E = S, Se, Te)</w:t>
      </w:r>
      <w:r w:rsidR="00CC451B">
        <w:t xml:space="preserve"> </w:t>
      </w:r>
      <w:r w:rsidR="00CC451B" w:rsidRPr="00CC451B">
        <w:t>[1-5]</w:t>
      </w:r>
      <w:r w:rsidRPr="00E4158E">
        <w:t xml:space="preserve">. Оно состоит </w:t>
      </w:r>
      <w:r w:rsidRPr="00E4158E">
        <w:lastRenderedPageBreak/>
        <w:t>из молекулярных кластеров, связанных ковалентными связями и характеризуется слоистой структурой, где кластеры [Re</w:t>
      </w:r>
      <w:r w:rsidRPr="003B5A24">
        <w:rPr>
          <w:vertAlign w:val="subscript"/>
        </w:rPr>
        <w:t>6</w:t>
      </w:r>
      <w:r w:rsidRPr="00E4158E">
        <w:t>Se</w:t>
      </w:r>
      <w:r w:rsidRPr="003B5A24">
        <w:rPr>
          <w:vertAlign w:val="subscript"/>
        </w:rPr>
        <w:t>8</w:t>
      </w:r>
      <w:r w:rsidRPr="00E4158E">
        <w:t>] закрываются концевыми атомами хлора. Межкластерная связь в плоскости и слабые межслоевые взаимодействия допускают механическое расслоение слоев Re</w:t>
      </w:r>
      <w:r w:rsidRPr="00E4158E">
        <w:rPr>
          <w:vertAlign w:val="subscript"/>
        </w:rPr>
        <w:t>6</w:t>
      </w:r>
      <w:r w:rsidRPr="00E4158E">
        <w:t>Se</w:t>
      </w:r>
      <w:r w:rsidRPr="00E4158E">
        <w:rPr>
          <w:vertAlign w:val="subscript"/>
        </w:rPr>
        <w:t>8</w:t>
      </w:r>
      <w:r w:rsidRPr="00E4158E">
        <w:t>Cl</w:t>
      </w:r>
      <w:r w:rsidRPr="00E4158E">
        <w:rPr>
          <w:vertAlign w:val="subscript"/>
        </w:rPr>
        <w:t>2</w:t>
      </w:r>
      <w:r w:rsidR="003A0DAA">
        <w:t xml:space="preserve"> </w:t>
      </w:r>
      <w:r w:rsidR="003A0DAA" w:rsidRPr="004E6D40">
        <w:rPr>
          <w:szCs w:val="24"/>
        </w:rPr>
        <w:t>[</w:t>
      </w:r>
      <w:r w:rsidR="003A0DAA">
        <w:rPr>
          <w:szCs w:val="24"/>
        </w:rPr>
        <w:t>6-8</w:t>
      </w:r>
      <w:r w:rsidR="003A0DAA" w:rsidRPr="004E6D40">
        <w:rPr>
          <w:szCs w:val="24"/>
        </w:rPr>
        <w:t>]</w:t>
      </w:r>
      <w:r w:rsidRPr="00E4158E">
        <w:t>.</w:t>
      </w:r>
      <w:r w:rsidR="00CC451B">
        <w:t xml:space="preserve"> </w:t>
      </w:r>
      <w:r w:rsidRPr="00E4158E">
        <w:t>Объемный Re</w:t>
      </w:r>
      <w:r w:rsidRPr="003B5A24">
        <w:rPr>
          <w:vertAlign w:val="subscript"/>
        </w:rPr>
        <w:t>6</w:t>
      </w:r>
      <w:r w:rsidRPr="00E4158E">
        <w:t>Se</w:t>
      </w:r>
      <w:r w:rsidRPr="003B5A24">
        <w:rPr>
          <w:vertAlign w:val="subscript"/>
        </w:rPr>
        <w:t>8</w:t>
      </w:r>
      <w:r w:rsidRPr="00E4158E">
        <w:t>Cl</w:t>
      </w:r>
      <w:r w:rsidRPr="003B5A24">
        <w:rPr>
          <w:vertAlign w:val="subscript"/>
        </w:rPr>
        <w:t>2</w:t>
      </w:r>
      <w:r w:rsidRPr="00E4158E">
        <w:t xml:space="preserve"> проявляет себя как непрямозонный полупроводник с электронной запрещенной зоной 1.58 ± 0.03 эВ, оптической запрещенной зоной 1.48 эВ ± 0.01 эВ и большой энергией связи к экситону порядка 100 мэВ. Сильная связь электронов с межкластерными оптическими фононами приводит к возникновению сверхпроводимости. Обнаружена большая длина свободного пробега экситона порядка 1 мм, что создает предпосылки для создания баллистических экситонных транзисторов. Малая ширина полосы пропускания эксиона</w:t>
      </w:r>
      <w:r w:rsidR="00CC451B">
        <w:t xml:space="preserve"> </w:t>
      </w:r>
      <w:r w:rsidR="00CC451B">
        <w:rPr>
          <w:szCs w:val="24"/>
        </w:rPr>
        <w:t>[</w:t>
      </w:r>
      <w:r w:rsidR="00F01F89">
        <w:rPr>
          <w:szCs w:val="24"/>
        </w:rPr>
        <w:t>9</w:t>
      </w:r>
      <w:r w:rsidR="00CC451B" w:rsidRPr="00F56C7C">
        <w:rPr>
          <w:szCs w:val="24"/>
        </w:rPr>
        <w:t>]</w:t>
      </w:r>
      <w:r w:rsidRPr="00E4158E">
        <w:t>,</w:t>
      </w:r>
      <w:r w:rsidR="00CC451B">
        <w:t xml:space="preserve"> </w:t>
      </w:r>
      <w:r w:rsidRPr="00E4158E">
        <w:t>обусловленная температурно-зависимой перенормировкой из-за оптических фононов, важна для стабильности акустических поляронов.</w:t>
      </w:r>
    </w:p>
    <w:p w14:paraId="28C7C1D3" w14:textId="0C99ABEE" w:rsidR="00FB0503" w:rsidRDefault="00DB7828" w:rsidP="00FB0503">
      <w:pPr>
        <w:spacing w:line="360" w:lineRule="auto"/>
        <w:ind w:firstLine="426"/>
        <w:contextualSpacing/>
        <w:jc w:val="both"/>
      </w:pPr>
      <w:r w:rsidRPr="00DB7828">
        <w:t>Переход данного материала в двумерное состояние и изменение его химического состава позволит получить еще более интересных свойств для него с возможностью создания и проектирования современных и перспективных наноэлектронных материалов на его основе. Поэтому цель нашего исследования состояла в теорети</w:t>
      </w:r>
      <w:r w:rsidR="00A7433A">
        <w:t>чес</w:t>
      </w:r>
      <w:r w:rsidRPr="00DB7828">
        <w:t>ком исследовании и детальном понимании различий атомно-электронных свойств объемного и двумерного состояний для Re</w:t>
      </w:r>
      <w:r w:rsidRPr="00DB7828">
        <w:rPr>
          <w:vertAlign w:val="subscript"/>
        </w:rPr>
        <w:t>6</w:t>
      </w:r>
      <w:r w:rsidRPr="00DB7828">
        <w:t>Se</w:t>
      </w:r>
      <w:r w:rsidRPr="00DB7828">
        <w:rPr>
          <w:vertAlign w:val="subscript"/>
        </w:rPr>
        <w:t>8</w:t>
      </w:r>
      <w:r w:rsidRPr="00DB7828">
        <w:t>Cl</w:t>
      </w:r>
      <w:r w:rsidRPr="00DB7828">
        <w:rPr>
          <w:vertAlign w:val="subscript"/>
        </w:rPr>
        <w:t>2</w:t>
      </w:r>
      <w:r w:rsidRPr="00DB7828">
        <w:t>.</w:t>
      </w:r>
    </w:p>
    <w:p w14:paraId="7E657FB5" w14:textId="77777777" w:rsidR="00FB0503" w:rsidRDefault="00FB0503" w:rsidP="00FB0503">
      <w:pPr>
        <w:spacing w:line="360" w:lineRule="auto"/>
        <w:ind w:firstLine="426"/>
        <w:contextualSpacing/>
        <w:jc w:val="both"/>
      </w:pPr>
    </w:p>
    <w:p w14:paraId="02BB30EE" w14:textId="2404D01F" w:rsidR="00DB7828" w:rsidRDefault="00FB0503" w:rsidP="00FB0503">
      <w:pPr>
        <w:spacing w:line="360" w:lineRule="auto"/>
        <w:ind w:firstLine="426"/>
        <w:contextualSpacing/>
        <w:jc w:val="center"/>
      </w:pPr>
      <w:r w:rsidRPr="00B12421">
        <w:rPr>
          <w:b/>
          <w:szCs w:val="24"/>
        </w:rPr>
        <w:t>Методы расчетов</w:t>
      </w:r>
    </w:p>
    <w:p w14:paraId="6250C70B" w14:textId="77777777" w:rsidR="00A33C3D" w:rsidRDefault="00A33C3D" w:rsidP="00B6511C">
      <w:pPr>
        <w:spacing w:before="120" w:after="120" w:line="360" w:lineRule="auto"/>
        <w:ind w:firstLine="425"/>
        <w:jc w:val="both"/>
      </w:pPr>
      <w:r w:rsidRPr="00A33C3D">
        <w:t xml:space="preserve">Исследование проводилось с использованием </w:t>
      </w:r>
      <w:r w:rsidRPr="001A43F5">
        <w:t>пакета VASP</w:t>
      </w:r>
      <w:r w:rsidR="00034878">
        <w:t xml:space="preserve"> </w:t>
      </w:r>
      <w:r w:rsidR="00034878" w:rsidRPr="00D05B3B">
        <w:rPr>
          <w:szCs w:val="24"/>
        </w:rPr>
        <w:t>[</w:t>
      </w:r>
      <w:r w:rsidR="00034878">
        <w:rPr>
          <w:szCs w:val="24"/>
        </w:rPr>
        <w:t>1</w:t>
      </w:r>
      <w:r w:rsidR="001A43F5">
        <w:rPr>
          <w:szCs w:val="24"/>
        </w:rPr>
        <w:t>0</w:t>
      </w:r>
      <w:r w:rsidR="00034878">
        <w:rPr>
          <w:szCs w:val="24"/>
        </w:rPr>
        <w:t>-1</w:t>
      </w:r>
      <w:r w:rsidR="001A43F5">
        <w:rPr>
          <w:szCs w:val="24"/>
        </w:rPr>
        <w:t>2</w:t>
      </w:r>
      <w:r w:rsidR="00034878" w:rsidRPr="00EC7216">
        <w:rPr>
          <w:szCs w:val="24"/>
        </w:rPr>
        <w:t>]</w:t>
      </w:r>
      <w:r w:rsidRPr="00A33C3D">
        <w:t>. Применялось обобщенное градиентное приближение GGA-</w:t>
      </w:r>
      <w:r w:rsidRPr="00844881">
        <w:t>PB</w:t>
      </w:r>
      <w:r w:rsidRPr="00A33C3D">
        <w:t>E</w:t>
      </w:r>
      <w:r w:rsidR="00034878">
        <w:t xml:space="preserve"> </w:t>
      </w:r>
      <w:r w:rsidR="00034878" w:rsidRPr="00C8504A">
        <w:rPr>
          <w:szCs w:val="24"/>
        </w:rPr>
        <w:t>[1</w:t>
      </w:r>
      <w:r w:rsidR="00BB1E93">
        <w:rPr>
          <w:szCs w:val="24"/>
        </w:rPr>
        <w:t>3</w:t>
      </w:r>
      <w:r w:rsidR="00034878" w:rsidRPr="00C8504A">
        <w:rPr>
          <w:szCs w:val="24"/>
        </w:rPr>
        <w:t>]</w:t>
      </w:r>
      <w:r w:rsidRPr="00A33C3D">
        <w:t xml:space="preserve"> и псевдопотенциалы </w:t>
      </w:r>
      <w:r w:rsidRPr="00844881">
        <w:t>PAW</w:t>
      </w:r>
      <w:r w:rsidR="00034878">
        <w:t xml:space="preserve"> </w:t>
      </w:r>
      <w:r w:rsidR="00034878" w:rsidRPr="00C8504A">
        <w:rPr>
          <w:szCs w:val="24"/>
        </w:rPr>
        <w:t>[1</w:t>
      </w:r>
      <w:r w:rsidR="00BB1E93">
        <w:rPr>
          <w:szCs w:val="24"/>
        </w:rPr>
        <w:t>4</w:t>
      </w:r>
      <w:r w:rsidR="00034878" w:rsidRPr="00C8504A">
        <w:rPr>
          <w:szCs w:val="24"/>
        </w:rPr>
        <w:t>,1</w:t>
      </w:r>
      <w:r w:rsidR="00BB1E93">
        <w:rPr>
          <w:szCs w:val="24"/>
        </w:rPr>
        <w:t>5</w:t>
      </w:r>
      <w:r w:rsidR="00034878" w:rsidRPr="00C8504A">
        <w:rPr>
          <w:szCs w:val="24"/>
        </w:rPr>
        <w:t>]</w:t>
      </w:r>
      <w:r w:rsidRPr="00A33C3D">
        <w:t xml:space="preserve">. Учитывалась спин-орбитальная связь. Для учета межслоевого взаимодействия использовались поправки Ван-дер-Ваальса на основе метода Гримме </w:t>
      </w:r>
      <w:r w:rsidRPr="00844881">
        <w:t>DFT-D3</w:t>
      </w:r>
      <w:r w:rsidR="00034878">
        <w:t xml:space="preserve"> </w:t>
      </w:r>
      <w:r w:rsidR="00034878" w:rsidRPr="00BF3C41">
        <w:rPr>
          <w:szCs w:val="24"/>
        </w:rPr>
        <w:t>[</w:t>
      </w:r>
      <w:r w:rsidR="00034878">
        <w:rPr>
          <w:szCs w:val="24"/>
        </w:rPr>
        <w:t>1</w:t>
      </w:r>
      <w:r w:rsidR="00844881">
        <w:rPr>
          <w:szCs w:val="24"/>
        </w:rPr>
        <w:t>6</w:t>
      </w:r>
      <w:r w:rsidR="00034878" w:rsidRPr="00EC7216">
        <w:rPr>
          <w:szCs w:val="24"/>
        </w:rPr>
        <w:t>]</w:t>
      </w:r>
      <w:r w:rsidRPr="00A33C3D">
        <w:t xml:space="preserve">. Элементарная ячейка Re6Se8Cl2 анализировалась с набором k-точек 9x9x7. Для монослоя использовался набор k-точек размером 9×9×1 с применением схемы </w:t>
      </w:r>
      <w:r w:rsidRPr="00B50978">
        <w:t>Монкхорста–Пака</w:t>
      </w:r>
      <w:r w:rsidR="00034878">
        <w:t xml:space="preserve"> </w:t>
      </w:r>
      <w:r w:rsidR="00034878" w:rsidRPr="00EC7216">
        <w:rPr>
          <w:szCs w:val="24"/>
        </w:rPr>
        <w:t>[</w:t>
      </w:r>
      <w:r w:rsidR="00EC4EF7">
        <w:rPr>
          <w:szCs w:val="24"/>
        </w:rPr>
        <w:t>17</w:t>
      </w:r>
      <w:r w:rsidR="00034878" w:rsidRPr="00EC7216">
        <w:rPr>
          <w:szCs w:val="24"/>
        </w:rPr>
        <w:t>]</w:t>
      </w:r>
      <w:r w:rsidRPr="00A33C3D">
        <w:t>. Оптимизация атомной структуры выполнялась с точностью сил 0.001 эВ/Å.</w:t>
      </w:r>
    </w:p>
    <w:p w14:paraId="4FF0CDC2" w14:textId="67B0F014" w:rsidR="00A7433A" w:rsidRDefault="00A7433A" w:rsidP="00B6511C">
      <w:pPr>
        <w:spacing w:before="120" w:after="120" w:line="360" w:lineRule="auto"/>
        <w:ind w:firstLine="425"/>
        <w:contextualSpacing/>
        <w:jc w:val="both"/>
        <w:rPr>
          <w:szCs w:val="24"/>
        </w:rPr>
      </w:pPr>
    </w:p>
    <w:p w14:paraId="09F71FA9" w14:textId="68865B8D" w:rsidR="008E137B" w:rsidRDefault="008E137B" w:rsidP="008E137B">
      <w:pPr>
        <w:spacing w:before="120" w:after="120" w:line="360" w:lineRule="auto"/>
        <w:ind w:firstLine="425"/>
        <w:contextualSpacing/>
        <w:jc w:val="center"/>
        <w:rPr>
          <w:szCs w:val="24"/>
        </w:rPr>
      </w:pPr>
      <w:r w:rsidRPr="00B12421">
        <w:rPr>
          <w:b/>
          <w:szCs w:val="24"/>
        </w:rPr>
        <w:t>Результаты расчетов</w:t>
      </w:r>
    </w:p>
    <w:p w14:paraId="6412775F" w14:textId="77777777" w:rsidR="00ED3932" w:rsidRDefault="00A7433A" w:rsidP="00B6511C">
      <w:pPr>
        <w:spacing w:before="120" w:after="120" w:line="360" w:lineRule="auto"/>
        <w:ind w:firstLine="425"/>
        <w:contextualSpacing/>
        <w:jc w:val="both"/>
        <w:rPr>
          <w:szCs w:val="24"/>
        </w:rPr>
      </w:pPr>
      <w:r>
        <w:rPr>
          <w:szCs w:val="24"/>
        </w:rPr>
        <w:t>В работе был произведен расчет э</w:t>
      </w:r>
      <w:r w:rsidR="00F12F6A" w:rsidRPr="00ED3932">
        <w:rPr>
          <w:szCs w:val="24"/>
        </w:rPr>
        <w:t>нерги</w:t>
      </w:r>
      <w:r>
        <w:rPr>
          <w:szCs w:val="24"/>
        </w:rPr>
        <w:t>и</w:t>
      </w:r>
      <w:r w:rsidR="00F12F6A" w:rsidRPr="00ED3932">
        <w:rPr>
          <w:szCs w:val="24"/>
        </w:rPr>
        <w:t xml:space="preserve"> </w:t>
      </w:r>
      <w:r w:rsidRPr="00ED3932">
        <w:rPr>
          <w:szCs w:val="24"/>
        </w:rPr>
        <w:t>формировании слоя</w:t>
      </w:r>
      <w:r>
        <w:rPr>
          <w:szCs w:val="24"/>
        </w:rPr>
        <w:t xml:space="preserve">, которая </w:t>
      </w:r>
      <w:r w:rsidR="00F12F6A" w:rsidRPr="00ED3932">
        <w:rPr>
          <w:szCs w:val="24"/>
        </w:rPr>
        <w:t>составила 0.65 эВ.</w:t>
      </w:r>
      <w:r w:rsidR="00ED3932" w:rsidRPr="00ED3932">
        <w:rPr>
          <w:szCs w:val="24"/>
        </w:rPr>
        <w:t xml:space="preserve"> </w:t>
      </w:r>
      <w:r w:rsidR="00ED3932">
        <w:rPr>
          <w:szCs w:val="24"/>
        </w:rPr>
        <w:t>Данное значение энергии определялось с помощью выражения:</w:t>
      </w:r>
    </w:p>
    <w:p w14:paraId="337A66EE" w14:textId="77777777" w:rsidR="003E6FDF" w:rsidRDefault="000328E6" w:rsidP="00B6511C">
      <w:pPr>
        <w:spacing w:before="120" w:after="120" w:line="360" w:lineRule="auto"/>
        <w:ind w:firstLine="425"/>
        <w:contextualSpacing/>
        <w:jc w:val="both"/>
        <w:rPr>
          <w:rFonts w:eastAsiaTheme="minorEastAsia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E</m:t>
              </m:r>
            </m:e>
            <m:sub>
              <m:r>
                <w:rPr>
                  <w:rFonts w:ascii="Cambria Math" w:hAnsi="Cambria Math"/>
                  <w:szCs w:val="24"/>
                  <w:lang w:val="en-US"/>
                </w:rPr>
                <m:t>form</m:t>
              </m:r>
            </m:sub>
          </m:sSub>
          <m:r>
            <w:rPr>
              <w:rFonts w:ascii="Cambria Math" w:hAnsi="Cambria Math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E</m:t>
              </m:r>
            </m:e>
            <m:sub>
              <m:r>
                <w:rPr>
                  <w:rFonts w:ascii="Cambria Math" w:hAnsi="Cambria Math"/>
                  <w:szCs w:val="24"/>
                  <w:lang w:val="en-US"/>
                </w:rPr>
                <m:t>2D</m:t>
              </m:r>
            </m:sub>
          </m:sSub>
          <m:r>
            <w:rPr>
              <w:rFonts w:ascii="Cambria Math" w:hAnsi="Cambria Math"/>
              <w:szCs w:val="24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E</m:t>
              </m:r>
            </m:e>
            <m:sub>
              <m:r>
                <w:rPr>
                  <w:rFonts w:ascii="Cambria Math" w:hAnsi="Cambria Math"/>
                  <w:szCs w:val="24"/>
                  <w:lang w:val="en-US"/>
                </w:rPr>
                <m:t>bulk</m:t>
              </m:r>
            </m:sub>
          </m:sSub>
        </m:oMath>
      </m:oMathPara>
    </w:p>
    <w:p w14:paraId="79CB961E" w14:textId="77777777" w:rsidR="00343CB9" w:rsidRDefault="00A64AC0" w:rsidP="00B6511C">
      <w:pPr>
        <w:spacing w:before="120" w:after="120" w:line="360" w:lineRule="auto"/>
        <w:ind w:firstLine="425"/>
        <w:contextualSpacing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г</w:t>
      </w:r>
      <w:r w:rsidRPr="00FC0247">
        <w:rPr>
          <w:rFonts w:eastAsiaTheme="minorEastAsia"/>
          <w:szCs w:val="24"/>
        </w:rPr>
        <w:t>де</w:t>
      </w:r>
      <w:r w:rsidRPr="00BF37FC">
        <w:rPr>
          <w:rFonts w:eastAsiaTheme="minorEastAsia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Cs w:val="24"/>
              </w:rPr>
              <m:t>2</m:t>
            </m:r>
            <m:r>
              <w:rPr>
                <w:rFonts w:ascii="Cambria Math" w:hAnsi="Cambria Math"/>
                <w:szCs w:val="24"/>
                <w:lang w:val="en-US"/>
              </w:rPr>
              <m:t>D</m:t>
            </m:r>
          </m:sub>
        </m:sSub>
      </m:oMath>
      <w:r w:rsidRPr="00BF37FC">
        <w:rPr>
          <w:rFonts w:eastAsiaTheme="minorEastAsia"/>
          <w:szCs w:val="24"/>
        </w:rPr>
        <w:t xml:space="preserve"> - </w:t>
      </w:r>
      <w:r>
        <w:rPr>
          <w:rFonts w:eastAsiaTheme="minorEastAsia"/>
          <w:szCs w:val="24"/>
        </w:rPr>
        <w:t>полная</w:t>
      </w:r>
      <w:r w:rsidRPr="00BF37FC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>энергия</w:t>
      </w:r>
      <w:r w:rsidRPr="00BF37FC">
        <w:rPr>
          <w:rFonts w:eastAsiaTheme="minorEastAsia"/>
          <w:szCs w:val="24"/>
        </w:rPr>
        <w:t xml:space="preserve"> 2</w:t>
      </w:r>
      <w:r w:rsidRPr="00BF37FC">
        <w:rPr>
          <w:rFonts w:eastAsiaTheme="minorEastAsia"/>
          <w:szCs w:val="24"/>
          <w:lang w:val="en-US"/>
        </w:rPr>
        <w:t>D</w:t>
      </w:r>
      <w:r w:rsidRPr="00BF37FC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>слоя</w:t>
      </w:r>
      <w:r w:rsidRPr="00BF37FC">
        <w:rPr>
          <w:rFonts w:eastAsiaTheme="minorEastAsia"/>
          <w:szCs w:val="24"/>
        </w:rPr>
        <w:t xml:space="preserve"> </w:t>
      </w:r>
      <w:r w:rsidRPr="00BF37FC">
        <w:rPr>
          <w:szCs w:val="24"/>
          <w:lang w:val="en-US"/>
        </w:rPr>
        <w:t>Re</w:t>
      </w:r>
      <w:r w:rsidRPr="00BF37FC">
        <w:rPr>
          <w:szCs w:val="24"/>
          <w:vertAlign w:val="subscript"/>
        </w:rPr>
        <w:t>6</w:t>
      </w:r>
      <w:r w:rsidRPr="00BF37FC">
        <w:rPr>
          <w:szCs w:val="24"/>
          <w:lang w:val="en-US"/>
        </w:rPr>
        <w:t>Se</w:t>
      </w:r>
      <w:r w:rsidRPr="00BF37FC">
        <w:rPr>
          <w:szCs w:val="24"/>
          <w:vertAlign w:val="subscript"/>
        </w:rPr>
        <w:t>8</w:t>
      </w:r>
      <w:r w:rsidRPr="00BF37FC">
        <w:rPr>
          <w:szCs w:val="24"/>
          <w:lang w:val="en-US"/>
        </w:rPr>
        <w:t>Cl</w:t>
      </w:r>
      <w:r w:rsidRPr="00BF37FC">
        <w:rPr>
          <w:szCs w:val="24"/>
          <w:vertAlign w:val="subscript"/>
        </w:rPr>
        <w:t>2</w:t>
      </w:r>
      <w:r w:rsidRPr="00BF37FC">
        <w:rPr>
          <w:szCs w:val="24"/>
        </w:rPr>
        <w:t xml:space="preserve"> </w:t>
      </w:r>
      <w:r>
        <w:rPr>
          <w:szCs w:val="24"/>
        </w:rPr>
        <w:t>и</w:t>
      </w:r>
      <w:r w:rsidRPr="00BF37FC">
        <w:rPr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Cs w:val="24"/>
                <w:lang w:val="en-US"/>
              </w:rPr>
              <m:t>bulk</m:t>
            </m:r>
          </m:sub>
        </m:sSub>
      </m:oMath>
      <w:r w:rsidRPr="00BF37FC">
        <w:rPr>
          <w:rFonts w:eastAsiaTheme="minorEastAsia"/>
          <w:szCs w:val="24"/>
        </w:rPr>
        <w:t xml:space="preserve"> </w:t>
      </w:r>
      <w:r w:rsidR="00D52EB1" w:rsidRPr="00BF37FC">
        <w:rPr>
          <w:rFonts w:eastAsiaTheme="minorEastAsia"/>
          <w:szCs w:val="24"/>
        </w:rPr>
        <w:t>— это</w:t>
      </w:r>
      <w:r w:rsidRPr="00BF37FC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>полная</w:t>
      </w:r>
      <w:r w:rsidRPr="00BF37FC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>энергия</w:t>
      </w:r>
      <w:r w:rsidRPr="00BF37FC"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t>объемного</w:t>
      </w:r>
      <w:r w:rsidRPr="00BF37FC">
        <w:rPr>
          <w:rFonts w:eastAsiaTheme="minorEastAsia"/>
          <w:szCs w:val="24"/>
        </w:rPr>
        <w:t xml:space="preserve"> </w:t>
      </w:r>
      <w:r w:rsidRPr="003263A3">
        <w:rPr>
          <w:rFonts w:eastAsiaTheme="minorEastAsia"/>
          <w:szCs w:val="24"/>
        </w:rPr>
        <w:t>материала [</w:t>
      </w:r>
      <w:r w:rsidR="006B1B56" w:rsidRPr="003263A3">
        <w:rPr>
          <w:rFonts w:eastAsiaTheme="minorEastAsia"/>
          <w:szCs w:val="24"/>
        </w:rPr>
        <w:t>18</w:t>
      </w:r>
      <w:r w:rsidRPr="003263A3">
        <w:rPr>
          <w:rFonts w:eastAsiaTheme="minorEastAsia"/>
          <w:szCs w:val="24"/>
        </w:rPr>
        <w:t>].</w:t>
      </w:r>
      <w:r w:rsidR="00343CB9">
        <w:rPr>
          <w:rFonts w:eastAsiaTheme="minorEastAsia"/>
          <w:szCs w:val="24"/>
        </w:rPr>
        <w:t xml:space="preserve"> Таким</w:t>
      </w:r>
      <w:r w:rsidR="00343CB9" w:rsidRPr="00EF118E">
        <w:rPr>
          <w:rFonts w:eastAsiaTheme="minorEastAsia"/>
          <w:szCs w:val="24"/>
        </w:rPr>
        <w:t xml:space="preserve"> </w:t>
      </w:r>
      <w:r w:rsidR="00343CB9">
        <w:rPr>
          <w:rFonts w:eastAsiaTheme="minorEastAsia"/>
          <w:szCs w:val="24"/>
        </w:rPr>
        <w:t>образом</w:t>
      </w:r>
      <w:r w:rsidR="00343CB9" w:rsidRPr="00EF118E">
        <w:rPr>
          <w:rFonts w:eastAsiaTheme="minorEastAsia"/>
          <w:szCs w:val="24"/>
        </w:rPr>
        <w:t xml:space="preserve">, </w:t>
      </w:r>
      <w:r w:rsidR="00343CB9">
        <w:rPr>
          <w:rFonts w:eastAsiaTheme="minorEastAsia"/>
          <w:szCs w:val="24"/>
        </w:rPr>
        <w:t>видно</w:t>
      </w:r>
      <w:r w:rsidR="00343CB9" w:rsidRPr="00EF118E">
        <w:rPr>
          <w:rFonts w:eastAsiaTheme="minorEastAsia"/>
          <w:szCs w:val="24"/>
        </w:rPr>
        <w:t xml:space="preserve">, </w:t>
      </w:r>
      <w:r w:rsidR="00343CB9">
        <w:rPr>
          <w:rFonts w:eastAsiaTheme="minorEastAsia"/>
          <w:szCs w:val="24"/>
        </w:rPr>
        <w:t>что</w:t>
      </w:r>
      <w:r w:rsidR="00343CB9" w:rsidRPr="00EF118E">
        <w:rPr>
          <w:rFonts w:eastAsiaTheme="minorEastAsia"/>
          <w:szCs w:val="24"/>
        </w:rPr>
        <w:t xml:space="preserve"> </w:t>
      </w:r>
      <w:r w:rsidR="00343CB9">
        <w:rPr>
          <w:rFonts w:eastAsiaTheme="minorEastAsia"/>
          <w:szCs w:val="24"/>
        </w:rPr>
        <w:t>полученное</w:t>
      </w:r>
      <w:r w:rsidR="00343CB9" w:rsidRPr="00EF118E">
        <w:rPr>
          <w:rFonts w:eastAsiaTheme="minorEastAsia"/>
          <w:szCs w:val="24"/>
        </w:rPr>
        <w:t xml:space="preserve"> </w:t>
      </w:r>
      <w:r w:rsidR="00343CB9">
        <w:rPr>
          <w:rFonts w:eastAsiaTheme="minorEastAsia"/>
          <w:szCs w:val="24"/>
        </w:rPr>
        <w:t>значение</w:t>
      </w:r>
      <w:r w:rsidR="00343CB9" w:rsidRPr="00EF118E">
        <w:rPr>
          <w:rFonts w:eastAsiaTheme="minorEastAsia"/>
          <w:szCs w:val="24"/>
        </w:rPr>
        <w:t xml:space="preserve"> </w:t>
      </w:r>
      <w:r w:rsidR="00343CB9">
        <w:rPr>
          <w:rFonts w:eastAsiaTheme="minorEastAsia"/>
          <w:szCs w:val="24"/>
        </w:rPr>
        <w:t>для</w:t>
      </w:r>
      <w:r w:rsidR="00343CB9" w:rsidRPr="00EF118E">
        <w:rPr>
          <w:rFonts w:eastAsiaTheme="minorEastAsia"/>
          <w:szCs w:val="24"/>
        </w:rPr>
        <w:t xml:space="preserve"> </w:t>
      </w:r>
      <w:r w:rsidR="00343CB9">
        <w:rPr>
          <w:rFonts w:eastAsiaTheme="minorEastAsia"/>
          <w:szCs w:val="24"/>
        </w:rPr>
        <w:t>энергии</w:t>
      </w:r>
      <w:r w:rsidR="00343CB9" w:rsidRPr="00EF118E">
        <w:rPr>
          <w:rFonts w:eastAsiaTheme="minorEastAsia"/>
          <w:szCs w:val="24"/>
        </w:rPr>
        <w:t xml:space="preserve"> </w:t>
      </w:r>
      <w:r w:rsidR="00343CB9">
        <w:rPr>
          <w:szCs w:val="24"/>
        </w:rPr>
        <w:t>формирова</w:t>
      </w:r>
      <w:r w:rsidR="00343CB9">
        <w:rPr>
          <w:szCs w:val="24"/>
        </w:rPr>
        <w:lastRenderedPageBreak/>
        <w:t>нии</w:t>
      </w:r>
      <w:r w:rsidR="00343CB9" w:rsidRPr="00EF118E">
        <w:rPr>
          <w:szCs w:val="24"/>
        </w:rPr>
        <w:t xml:space="preserve"> </w:t>
      </w:r>
      <w:r w:rsidR="00343CB9">
        <w:rPr>
          <w:szCs w:val="24"/>
        </w:rPr>
        <w:t>двухмерного</w:t>
      </w:r>
      <w:r w:rsidR="00343CB9" w:rsidRPr="00EF118E">
        <w:rPr>
          <w:szCs w:val="24"/>
        </w:rPr>
        <w:t xml:space="preserve"> </w:t>
      </w:r>
      <w:r w:rsidR="00343CB9">
        <w:rPr>
          <w:szCs w:val="24"/>
        </w:rPr>
        <w:t>слоя</w:t>
      </w:r>
      <w:r w:rsidR="00343CB9" w:rsidRPr="00EF118E">
        <w:rPr>
          <w:szCs w:val="24"/>
        </w:rPr>
        <w:t xml:space="preserve"> </w:t>
      </w:r>
      <w:r w:rsidR="00343CB9" w:rsidRPr="00BF37FC">
        <w:rPr>
          <w:szCs w:val="24"/>
          <w:lang w:val="en-US"/>
        </w:rPr>
        <w:t>Re</w:t>
      </w:r>
      <w:r w:rsidR="00343CB9" w:rsidRPr="00EF118E">
        <w:rPr>
          <w:szCs w:val="24"/>
          <w:vertAlign w:val="subscript"/>
        </w:rPr>
        <w:t>6</w:t>
      </w:r>
      <w:r w:rsidR="00343CB9" w:rsidRPr="00BF37FC">
        <w:rPr>
          <w:szCs w:val="24"/>
          <w:lang w:val="en-US"/>
        </w:rPr>
        <w:t>Se</w:t>
      </w:r>
      <w:r w:rsidR="00343CB9" w:rsidRPr="00EF118E">
        <w:rPr>
          <w:szCs w:val="24"/>
          <w:vertAlign w:val="subscript"/>
        </w:rPr>
        <w:t>8</w:t>
      </w:r>
      <w:r w:rsidR="00343CB9" w:rsidRPr="00BF37FC">
        <w:rPr>
          <w:szCs w:val="24"/>
          <w:lang w:val="en-US"/>
        </w:rPr>
        <w:t>Cl</w:t>
      </w:r>
      <w:r w:rsidR="00343CB9" w:rsidRPr="00EF118E">
        <w:rPr>
          <w:szCs w:val="24"/>
          <w:vertAlign w:val="subscript"/>
        </w:rPr>
        <w:t>2</w:t>
      </w:r>
      <w:r w:rsidR="00343CB9" w:rsidRPr="00EF118E">
        <w:rPr>
          <w:rFonts w:eastAsiaTheme="minorEastAsia"/>
          <w:szCs w:val="24"/>
        </w:rPr>
        <w:t xml:space="preserve"> </w:t>
      </w:r>
      <w:r w:rsidR="00343CB9" w:rsidRPr="00BF37FC">
        <w:rPr>
          <w:rFonts w:eastAsiaTheme="minorEastAsia"/>
          <w:szCs w:val="24"/>
        </w:rPr>
        <w:t>гораздо</w:t>
      </w:r>
      <w:r w:rsidR="00343CB9" w:rsidRPr="00EF118E">
        <w:rPr>
          <w:rFonts w:eastAsiaTheme="minorEastAsia"/>
          <w:szCs w:val="24"/>
        </w:rPr>
        <w:t xml:space="preserve"> </w:t>
      </w:r>
      <w:r w:rsidR="00343CB9" w:rsidRPr="00BF37FC">
        <w:rPr>
          <w:rFonts w:eastAsiaTheme="minorEastAsia"/>
          <w:szCs w:val="24"/>
        </w:rPr>
        <w:t>больше</w:t>
      </w:r>
      <w:r w:rsidR="00343CB9" w:rsidRPr="00EF118E">
        <w:rPr>
          <w:rFonts w:eastAsiaTheme="minorEastAsia"/>
          <w:szCs w:val="24"/>
        </w:rPr>
        <w:t xml:space="preserve">, </w:t>
      </w:r>
      <w:r w:rsidR="00343CB9">
        <w:rPr>
          <w:rFonts w:eastAsiaTheme="minorEastAsia"/>
          <w:szCs w:val="24"/>
        </w:rPr>
        <w:t>чем</w:t>
      </w:r>
      <w:r w:rsidR="00343CB9" w:rsidRPr="00EF118E">
        <w:rPr>
          <w:rFonts w:eastAsiaTheme="minorEastAsia"/>
          <w:szCs w:val="24"/>
        </w:rPr>
        <w:t xml:space="preserve"> </w:t>
      </w:r>
      <w:r w:rsidR="00343CB9">
        <w:rPr>
          <w:rFonts w:eastAsiaTheme="minorEastAsia"/>
          <w:szCs w:val="24"/>
        </w:rPr>
        <w:t>для</w:t>
      </w:r>
      <w:r w:rsidR="00343CB9" w:rsidRPr="00EF118E">
        <w:rPr>
          <w:rFonts w:eastAsiaTheme="minorEastAsia"/>
          <w:szCs w:val="24"/>
        </w:rPr>
        <w:t xml:space="preserve"> </w:t>
      </w:r>
      <w:r w:rsidR="00343CB9">
        <w:rPr>
          <w:rFonts w:eastAsiaTheme="minorEastAsia"/>
          <w:szCs w:val="24"/>
        </w:rPr>
        <w:t>монослоя</w:t>
      </w:r>
      <w:r w:rsidR="00343CB9" w:rsidRPr="00EF118E">
        <w:rPr>
          <w:rFonts w:eastAsiaTheme="minorEastAsia"/>
          <w:szCs w:val="24"/>
        </w:rPr>
        <w:t xml:space="preserve"> </w:t>
      </w:r>
      <w:r w:rsidR="00343CB9" w:rsidRPr="00C10024">
        <w:rPr>
          <w:rFonts w:eastAsiaTheme="minorEastAsia"/>
          <w:szCs w:val="24"/>
          <w:lang w:val="en-US"/>
        </w:rPr>
        <w:t>ReSeCl</w:t>
      </w:r>
      <w:r w:rsidR="00343CB9" w:rsidRPr="00EF118E">
        <w:rPr>
          <w:rFonts w:eastAsiaTheme="minorEastAsia"/>
          <w:szCs w:val="24"/>
        </w:rPr>
        <w:t xml:space="preserve"> </w:t>
      </w:r>
      <w:r w:rsidR="00343CB9">
        <w:rPr>
          <w:rFonts w:eastAsiaTheme="minorEastAsia"/>
          <w:szCs w:val="24"/>
        </w:rPr>
        <w:t>равное</w:t>
      </w:r>
      <w:r w:rsidR="00343CB9" w:rsidRPr="00EF118E">
        <w:rPr>
          <w:rFonts w:eastAsiaTheme="minorEastAsia"/>
          <w:szCs w:val="24"/>
        </w:rPr>
        <w:t xml:space="preserve"> 0.22 </w:t>
      </w:r>
      <w:r w:rsidR="00343CB9" w:rsidRPr="003263A3">
        <w:rPr>
          <w:rFonts w:eastAsiaTheme="minorEastAsia"/>
          <w:szCs w:val="24"/>
          <w:lang w:val="en-US"/>
        </w:rPr>
        <w:t>eV</w:t>
      </w:r>
      <w:r w:rsidR="00343CB9" w:rsidRPr="003263A3">
        <w:rPr>
          <w:rFonts w:eastAsiaTheme="minorEastAsia"/>
          <w:szCs w:val="24"/>
        </w:rPr>
        <w:t>/</w:t>
      </w:r>
      <w:r w:rsidR="00343CB9" w:rsidRPr="003263A3">
        <w:rPr>
          <w:rFonts w:eastAsiaTheme="minorEastAsia"/>
          <w:szCs w:val="24"/>
          <w:lang w:val="en-US"/>
        </w:rPr>
        <w:t>fu</w:t>
      </w:r>
      <w:r w:rsidR="00343CB9" w:rsidRPr="003263A3">
        <w:rPr>
          <w:rFonts w:eastAsiaTheme="minorEastAsia"/>
          <w:szCs w:val="24"/>
        </w:rPr>
        <w:t xml:space="preserve"> [</w:t>
      </w:r>
      <w:r w:rsidR="00757625" w:rsidRPr="003263A3">
        <w:rPr>
          <w:rFonts w:eastAsiaTheme="minorEastAsia"/>
          <w:szCs w:val="24"/>
        </w:rPr>
        <w:t>19</w:t>
      </w:r>
      <w:r w:rsidR="00343CB9" w:rsidRPr="003263A3">
        <w:rPr>
          <w:rFonts w:eastAsiaTheme="minorEastAsia"/>
          <w:szCs w:val="24"/>
        </w:rPr>
        <w:t xml:space="preserve">] и монослоя </w:t>
      </w:r>
      <w:r w:rsidR="00343CB9" w:rsidRPr="003263A3">
        <w:rPr>
          <w:rFonts w:eastAsiaTheme="minorEastAsia"/>
          <w:szCs w:val="24"/>
          <w:lang w:val="en-US"/>
        </w:rPr>
        <w:t>ReSe</w:t>
      </w:r>
      <w:r w:rsidR="00343CB9" w:rsidRPr="003263A3">
        <w:rPr>
          <w:rFonts w:eastAsiaTheme="minorEastAsia"/>
          <w:szCs w:val="24"/>
          <w:vertAlign w:val="subscript"/>
        </w:rPr>
        <w:t>2</w:t>
      </w:r>
      <w:r w:rsidR="00343CB9" w:rsidRPr="003263A3">
        <w:rPr>
          <w:rFonts w:eastAsiaTheme="minorEastAsia"/>
          <w:szCs w:val="24"/>
        </w:rPr>
        <w:t xml:space="preserve"> [</w:t>
      </w:r>
      <w:r w:rsidR="00C74EF6" w:rsidRPr="003263A3">
        <w:rPr>
          <w:rFonts w:eastAsiaTheme="minorEastAsia"/>
          <w:szCs w:val="24"/>
        </w:rPr>
        <w:t>20</w:t>
      </w:r>
      <w:r w:rsidR="00343CB9" w:rsidRPr="003263A3">
        <w:rPr>
          <w:rFonts w:eastAsiaTheme="minorEastAsia"/>
          <w:szCs w:val="24"/>
        </w:rPr>
        <w:t xml:space="preserve">] которое составляет 0.23 </w:t>
      </w:r>
      <w:r w:rsidR="00343CB9" w:rsidRPr="003263A3">
        <w:rPr>
          <w:rFonts w:eastAsiaTheme="minorEastAsia"/>
          <w:szCs w:val="24"/>
          <w:lang w:val="en-US"/>
        </w:rPr>
        <w:t>eV</w:t>
      </w:r>
      <w:r w:rsidR="00343CB9" w:rsidRPr="003263A3">
        <w:rPr>
          <w:rFonts w:eastAsiaTheme="minorEastAsia"/>
          <w:szCs w:val="24"/>
        </w:rPr>
        <w:t>/</w:t>
      </w:r>
      <w:r w:rsidR="00343CB9" w:rsidRPr="003263A3">
        <w:rPr>
          <w:rFonts w:eastAsiaTheme="minorEastAsia"/>
          <w:szCs w:val="24"/>
          <w:lang w:val="en-US"/>
        </w:rPr>
        <w:t>fu</w:t>
      </w:r>
      <w:r w:rsidR="00343CB9" w:rsidRPr="003263A3">
        <w:rPr>
          <w:rFonts w:eastAsiaTheme="minorEastAsia"/>
          <w:szCs w:val="24"/>
        </w:rPr>
        <w:t>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4673"/>
      </w:tblGrid>
      <w:tr w:rsidR="00324C0F" w14:paraId="0B4496B9" w14:textId="77777777" w:rsidTr="00014868">
        <w:trPr>
          <w:jc w:val="center"/>
        </w:trPr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124AFF0D" w14:textId="77777777" w:rsidR="00324C0F" w:rsidRPr="00324C0F" w:rsidRDefault="00324C0F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0"/>
              </w:rPr>
            </w:pPr>
            <w:r w:rsidRPr="00324C0F">
              <w:rPr>
                <w:noProof/>
                <w:szCs w:val="20"/>
                <w:lang w:eastAsia="ru-RU"/>
              </w:rPr>
              <w:drawing>
                <wp:inline distT="0" distB="0" distL="0" distR="0" wp14:anchorId="4EAD3C62" wp14:editId="66F25C08">
                  <wp:extent cx="2796540" cy="2428920"/>
                  <wp:effectExtent l="0" t="0" r="3810" b="9525"/>
                  <wp:docPr id="2" name="Рисунок 1" descr="Fi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g1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2636" cy="24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275CD4" w14:textId="77777777" w:rsidR="00324C0F" w:rsidRPr="00324C0F" w:rsidRDefault="00324C0F" w:rsidP="00BC68F0">
            <w:pPr>
              <w:spacing w:before="120" w:after="120" w:line="360" w:lineRule="auto"/>
              <w:ind w:firstLine="425"/>
              <w:contextualSpacing/>
              <w:jc w:val="center"/>
              <w:rPr>
                <w:szCs w:val="20"/>
              </w:rPr>
            </w:pPr>
            <w:r w:rsidRPr="00324C0F">
              <w:rPr>
                <w:szCs w:val="20"/>
              </w:rPr>
              <w:t>а)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1B211952" w14:textId="77777777" w:rsidR="00324C0F" w:rsidRPr="00324C0F" w:rsidRDefault="00324C0F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0"/>
              </w:rPr>
            </w:pPr>
            <w:r w:rsidRPr="00324C0F">
              <w:rPr>
                <w:noProof/>
                <w:szCs w:val="20"/>
                <w:lang w:eastAsia="ru-RU"/>
              </w:rPr>
              <w:drawing>
                <wp:inline distT="0" distB="0" distL="0" distR="0" wp14:anchorId="7AC19657" wp14:editId="6FB175F9">
                  <wp:extent cx="2507791" cy="2428875"/>
                  <wp:effectExtent l="0" t="0" r="6985" b="0"/>
                  <wp:docPr id="3" name="Рисунок 2" descr="Fi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g2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6504" cy="2437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D50C45" w14:textId="77777777" w:rsidR="00324C0F" w:rsidRPr="00324C0F" w:rsidRDefault="00324C0F" w:rsidP="00185315">
            <w:pPr>
              <w:spacing w:before="120" w:after="120" w:line="360" w:lineRule="auto"/>
              <w:ind w:firstLine="425"/>
              <w:contextualSpacing/>
              <w:jc w:val="center"/>
              <w:rPr>
                <w:szCs w:val="20"/>
              </w:rPr>
            </w:pPr>
            <w:r w:rsidRPr="00324C0F">
              <w:rPr>
                <w:szCs w:val="20"/>
              </w:rPr>
              <w:t>б)</w:t>
            </w:r>
          </w:p>
        </w:tc>
      </w:tr>
      <w:tr w:rsidR="00324C0F" w14:paraId="61CEA6B5" w14:textId="77777777" w:rsidTr="000148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CB7DD" w14:textId="2D566848" w:rsidR="00324C0F" w:rsidRDefault="00324C0F" w:rsidP="00185315">
            <w:pPr>
              <w:spacing w:before="120" w:after="120" w:line="360" w:lineRule="auto"/>
              <w:ind w:firstLine="425"/>
              <w:contextualSpacing/>
              <w:jc w:val="center"/>
              <w:rPr>
                <w:szCs w:val="20"/>
              </w:rPr>
            </w:pPr>
            <w:r w:rsidRPr="00324C0F">
              <w:rPr>
                <w:szCs w:val="20"/>
              </w:rPr>
              <w:t>Рис</w:t>
            </w:r>
            <w:r w:rsidR="00304E3D">
              <w:rPr>
                <w:szCs w:val="20"/>
              </w:rPr>
              <w:t xml:space="preserve">. </w:t>
            </w:r>
            <w:r w:rsidRPr="00324C0F">
              <w:rPr>
                <w:szCs w:val="20"/>
              </w:rPr>
              <w:t>1. а) Объемная структура Re</w:t>
            </w:r>
            <w:r w:rsidRPr="00324C0F">
              <w:rPr>
                <w:szCs w:val="20"/>
                <w:vertAlign w:val="subscript"/>
              </w:rPr>
              <w:t>6</w:t>
            </w:r>
            <w:r w:rsidRPr="00324C0F">
              <w:rPr>
                <w:szCs w:val="20"/>
              </w:rPr>
              <w:t>Se</w:t>
            </w:r>
            <w:r w:rsidRPr="00324C0F">
              <w:rPr>
                <w:szCs w:val="20"/>
                <w:vertAlign w:val="subscript"/>
              </w:rPr>
              <w:t>8</w:t>
            </w:r>
            <w:r w:rsidRPr="00324C0F">
              <w:rPr>
                <w:szCs w:val="20"/>
              </w:rPr>
              <w:t>Cl</w:t>
            </w:r>
            <w:r w:rsidRPr="00324C0F">
              <w:rPr>
                <w:szCs w:val="20"/>
                <w:vertAlign w:val="subscript"/>
              </w:rPr>
              <w:t xml:space="preserve">2 </w:t>
            </w:r>
            <w:r w:rsidRPr="00324C0F">
              <w:rPr>
                <w:szCs w:val="20"/>
              </w:rPr>
              <w:t>б) 2</w:t>
            </w:r>
            <w:r w:rsidRPr="00324C0F">
              <w:rPr>
                <w:szCs w:val="20"/>
                <w:lang w:val="en-US"/>
              </w:rPr>
              <w:t>D</w:t>
            </w:r>
            <w:r w:rsidRPr="00324C0F">
              <w:rPr>
                <w:szCs w:val="20"/>
              </w:rPr>
              <w:t xml:space="preserve"> слой для Re</w:t>
            </w:r>
            <w:r w:rsidRPr="00324C0F">
              <w:rPr>
                <w:szCs w:val="20"/>
                <w:vertAlign w:val="subscript"/>
              </w:rPr>
              <w:t>6</w:t>
            </w:r>
            <w:r w:rsidRPr="00324C0F">
              <w:rPr>
                <w:szCs w:val="20"/>
              </w:rPr>
              <w:t>Se</w:t>
            </w:r>
            <w:r w:rsidRPr="00324C0F">
              <w:rPr>
                <w:szCs w:val="20"/>
                <w:vertAlign w:val="subscript"/>
              </w:rPr>
              <w:t>8</w:t>
            </w:r>
            <w:r w:rsidRPr="00324C0F">
              <w:rPr>
                <w:szCs w:val="20"/>
              </w:rPr>
              <w:t>Cl</w:t>
            </w:r>
            <w:r w:rsidRPr="00324C0F">
              <w:rPr>
                <w:szCs w:val="20"/>
                <w:vertAlign w:val="subscript"/>
              </w:rPr>
              <w:t>2</w:t>
            </w:r>
            <w:r w:rsidRPr="00324C0F">
              <w:rPr>
                <w:szCs w:val="20"/>
              </w:rPr>
              <w:t>.</w:t>
            </w:r>
          </w:p>
          <w:p w14:paraId="61570102" w14:textId="2530F0A5" w:rsidR="00185315" w:rsidRPr="00324C0F" w:rsidRDefault="00185315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0"/>
              </w:rPr>
            </w:pPr>
          </w:p>
        </w:tc>
      </w:tr>
    </w:tbl>
    <w:p w14:paraId="4FDE46B1" w14:textId="77777777" w:rsidR="00803ED0" w:rsidRDefault="00343CB9" w:rsidP="00B6511C">
      <w:pPr>
        <w:spacing w:before="120" w:after="120" w:line="360" w:lineRule="auto"/>
        <w:ind w:firstLine="425"/>
        <w:contextualSpacing/>
        <w:jc w:val="both"/>
        <w:rPr>
          <w:szCs w:val="24"/>
        </w:rPr>
      </w:pPr>
      <w:r w:rsidRPr="00343CB9">
        <w:rPr>
          <w:szCs w:val="24"/>
        </w:rPr>
        <w:t>Ширина запрещенной зоны для объемного Re</w:t>
      </w:r>
      <w:r w:rsidRPr="00343CB9">
        <w:rPr>
          <w:szCs w:val="24"/>
          <w:vertAlign w:val="subscript"/>
        </w:rPr>
        <w:t>6</w:t>
      </w:r>
      <w:r w:rsidRPr="00343CB9">
        <w:rPr>
          <w:szCs w:val="24"/>
        </w:rPr>
        <w:t>Se</w:t>
      </w:r>
      <w:r w:rsidRPr="00343CB9">
        <w:rPr>
          <w:szCs w:val="24"/>
          <w:vertAlign w:val="subscript"/>
        </w:rPr>
        <w:t>8</w:t>
      </w:r>
      <w:r w:rsidRPr="00343CB9">
        <w:rPr>
          <w:szCs w:val="24"/>
        </w:rPr>
        <w:t>Cl</w:t>
      </w:r>
      <w:r w:rsidRPr="00343CB9">
        <w:rPr>
          <w:szCs w:val="24"/>
          <w:vertAlign w:val="subscript"/>
        </w:rPr>
        <w:t>2</w:t>
      </w:r>
      <w:r w:rsidRPr="00343CB9">
        <w:rPr>
          <w:szCs w:val="24"/>
        </w:rPr>
        <w:t xml:space="preserve"> составляет 1.11 эВ, а для 2D слоя – 1.34 эВ. Двухмерный материал также является полупроводником с непрямой шириной запрещенной зоны.</w:t>
      </w:r>
      <w:r w:rsidR="00EC0D65">
        <w:rPr>
          <w:szCs w:val="24"/>
        </w:rPr>
        <w:t xml:space="preserve"> </w:t>
      </w:r>
      <w:r w:rsidR="00EC0D65" w:rsidRPr="00B12421">
        <w:rPr>
          <w:szCs w:val="24"/>
        </w:rPr>
        <w:t>Полученные значения ширин запрещенной зоны для объемного и двухмерного Re</w:t>
      </w:r>
      <w:r w:rsidR="00EC0D65" w:rsidRPr="00B12421">
        <w:rPr>
          <w:szCs w:val="24"/>
          <w:vertAlign w:val="subscript"/>
        </w:rPr>
        <w:t>6</w:t>
      </w:r>
      <w:r w:rsidR="00EC0D65" w:rsidRPr="00B12421">
        <w:rPr>
          <w:szCs w:val="24"/>
        </w:rPr>
        <w:t>Se</w:t>
      </w:r>
      <w:r w:rsidR="00EC0D65" w:rsidRPr="00B12421">
        <w:rPr>
          <w:szCs w:val="24"/>
          <w:vertAlign w:val="subscript"/>
        </w:rPr>
        <w:t>8</w:t>
      </w:r>
      <w:r w:rsidR="00EC0D65" w:rsidRPr="00B12421">
        <w:rPr>
          <w:szCs w:val="24"/>
        </w:rPr>
        <w:t>Cl</w:t>
      </w:r>
      <w:r w:rsidR="00EC0D65" w:rsidRPr="00B12421">
        <w:rPr>
          <w:szCs w:val="24"/>
          <w:vertAlign w:val="subscript"/>
        </w:rPr>
        <w:t>2</w:t>
      </w:r>
      <w:r w:rsidR="00EC0D65" w:rsidRPr="00B12421">
        <w:rPr>
          <w:szCs w:val="24"/>
        </w:rPr>
        <w:t xml:space="preserve">, хорошо согласуются с другими </w:t>
      </w:r>
      <w:r w:rsidR="00EC0D65" w:rsidRPr="003263A3">
        <w:rPr>
          <w:szCs w:val="24"/>
        </w:rPr>
        <w:t>данными [</w:t>
      </w:r>
      <w:r w:rsidR="004042F9" w:rsidRPr="00722AB9">
        <w:rPr>
          <w:szCs w:val="24"/>
        </w:rPr>
        <w:t>21</w:t>
      </w:r>
      <w:r w:rsidR="00EC0D65" w:rsidRPr="00C71A46">
        <w:rPr>
          <w:szCs w:val="24"/>
        </w:rPr>
        <w:t>].</w:t>
      </w:r>
      <w:r w:rsidR="0069287D">
        <w:rPr>
          <w:szCs w:val="24"/>
        </w:rPr>
        <w:t xml:space="preserve"> </w:t>
      </w:r>
      <w:r w:rsidR="00B22080" w:rsidRPr="00B12421">
        <w:rPr>
          <w:szCs w:val="24"/>
        </w:rPr>
        <w:t>Далее проводился анализ зарядового распределения для структур Re</w:t>
      </w:r>
      <w:r w:rsidR="00B22080" w:rsidRPr="00B12421">
        <w:rPr>
          <w:szCs w:val="24"/>
          <w:vertAlign w:val="subscript"/>
        </w:rPr>
        <w:t>6</w:t>
      </w:r>
      <w:r w:rsidR="00B22080" w:rsidRPr="00B12421">
        <w:rPr>
          <w:szCs w:val="24"/>
        </w:rPr>
        <w:t>Se</w:t>
      </w:r>
      <w:r w:rsidR="00B22080" w:rsidRPr="00B12421">
        <w:rPr>
          <w:szCs w:val="24"/>
          <w:vertAlign w:val="subscript"/>
        </w:rPr>
        <w:t>8</w:t>
      </w:r>
      <w:r w:rsidR="00B22080" w:rsidRPr="00B12421">
        <w:rPr>
          <w:szCs w:val="24"/>
        </w:rPr>
        <w:t>Cl</w:t>
      </w:r>
      <w:r w:rsidR="00B22080" w:rsidRPr="00B12421">
        <w:rPr>
          <w:szCs w:val="24"/>
          <w:vertAlign w:val="subscript"/>
        </w:rPr>
        <w:t>2</w:t>
      </w:r>
      <w:r w:rsidR="00B22080" w:rsidRPr="00B12421">
        <w:rPr>
          <w:szCs w:val="24"/>
        </w:rPr>
        <w:t>. Расчет</w:t>
      </w:r>
      <w:r w:rsidR="00B22080" w:rsidRPr="00D37C1D">
        <w:rPr>
          <w:szCs w:val="24"/>
        </w:rPr>
        <w:t xml:space="preserve"> </w:t>
      </w:r>
      <w:r w:rsidR="00B22080" w:rsidRPr="00B12421">
        <w:rPr>
          <w:szCs w:val="24"/>
        </w:rPr>
        <w:t>зарядов</w:t>
      </w:r>
      <w:r w:rsidR="00B22080" w:rsidRPr="00D37C1D">
        <w:rPr>
          <w:szCs w:val="24"/>
        </w:rPr>
        <w:t xml:space="preserve"> </w:t>
      </w:r>
      <w:r w:rsidR="00B22080" w:rsidRPr="00B12421">
        <w:rPr>
          <w:szCs w:val="24"/>
        </w:rPr>
        <w:t>на</w:t>
      </w:r>
      <w:r w:rsidR="00B22080" w:rsidRPr="00D37C1D">
        <w:rPr>
          <w:szCs w:val="24"/>
        </w:rPr>
        <w:t xml:space="preserve"> </w:t>
      </w:r>
      <w:r w:rsidR="00B22080" w:rsidRPr="00B12421">
        <w:rPr>
          <w:szCs w:val="24"/>
        </w:rPr>
        <w:t>атомах</w:t>
      </w:r>
      <w:r w:rsidR="00B22080" w:rsidRPr="00D37C1D">
        <w:rPr>
          <w:szCs w:val="24"/>
        </w:rPr>
        <w:t xml:space="preserve"> </w:t>
      </w:r>
      <w:r w:rsidR="00B22080" w:rsidRPr="00B12421">
        <w:rPr>
          <w:szCs w:val="24"/>
        </w:rPr>
        <w:t>производился</w:t>
      </w:r>
      <w:r w:rsidR="00B22080" w:rsidRPr="00D37C1D">
        <w:rPr>
          <w:szCs w:val="24"/>
        </w:rPr>
        <w:t xml:space="preserve"> </w:t>
      </w:r>
      <w:r w:rsidR="00B22080" w:rsidRPr="00B12421">
        <w:rPr>
          <w:szCs w:val="24"/>
        </w:rPr>
        <w:t>по</w:t>
      </w:r>
      <w:r w:rsidR="00B22080" w:rsidRPr="00D37C1D">
        <w:rPr>
          <w:szCs w:val="24"/>
        </w:rPr>
        <w:t xml:space="preserve"> </w:t>
      </w:r>
      <w:r w:rsidR="00B22080" w:rsidRPr="00984BF5">
        <w:rPr>
          <w:szCs w:val="24"/>
        </w:rPr>
        <w:t xml:space="preserve">методу </w:t>
      </w:r>
      <w:r w:rsidR="00B22080" w:rsidRPr="003263A3">
        <w:rPr>
          <w:szCs w:val="24"/>
        </w:rPr>
        <w:t>Байдера [</w:t>
      </w:r>
      <w:r w:rsidR="00984BF5" w:rsidRPr="003263A3">
        <w:rPr>
          <w:szCs w:val="24"/>
        </w:rPr>
        <w:t>2</w:t>
      </w:r>
      <w:r w:rsidR="00E77E41" w:rsidRPr="00722AB9">
        <w:rPr>
          <w:szCs w:val="24"/>
        </w:rPr>
        <w:t>2</w:t>
      </w:r>
      <w:r w:rsidR="00B22080" w:rsidRPr="003263A3">
        <w:rPr>
          <w:szCs w:val="24"/>
        </w:rPr>
        <w:t>].</w:t>
      </w:r>
      <w:r w:rsidR="00B22080" w:rsidRPr="00B12421">
        <w:rPr>
          <w:szCs w:val="24"/>
        </w:rPr>
        <w:t xml:space="preserve"> Видно, что при переходе</w:t>
      </w:r>
      <w:r w:rsidR="00B22080" w:rsidRPr="00190B56">
        <w:rPr>
          <w:szCs w:val="24"/>
        </w:rPr>
        <w:t xml:space="preserve"> из</w:t>
      </w:r>
      <w:r w:rsidR="00B22080" w:rsidRPr="00355C3E">
        <w:rPr>
          <w:szCs w:val="24"/>
        </w:rPr>
        <w:t xml:space="preserve"> объемного </w:t>
      </w:r>
      <w:r w:rsidR="00B22080" w:rsidRPr="00B12421">
        <w:rPr>
          <w:szCs w:val="24"/>
        </w:rPr>
        <w:t xml:space="preserve">в 2D состояние </w:t>
      </w:r>
      <w:r w:rsidR="00B22080">
        <w:rPr>
          <w:szCs w:val="24"/>
        </w:rPr>
        <w:t>заряды на атомах рения практически не меняются.</w:t>
      </w:r>
      <w:r w:rsidR="00995448">
        <w:rPr>
          <w:szCs w:val="24"/>
        </w:rPr>
        <w:t xml:space="preserve"> По нашему мнению это происходит из-за того, что на атомах Re присутствуют неспаренные электроны, которые экранированы атомами Se</w:t>
      </w:r>
      <w:r w:rsidR="00995448" w:rsidRPr="00460351">
        <w:rPr>
          <w:szCs w:val="24"/>
        </w:rPr>
        <w:t xml:space="preserve"> за счет образования стабильной св</w:t>
      </w:r>
      <w:r w:rsidR="00995448">
        <w:rPr>
          <w:szCs w:val="24"/>
        </w:rPr>
        <w:t>я</w:t>
      </w:r>
      <w:r w:rsidR="00995448" w:rsidRPr="00460351">
        <w:rPr>
          <w:szCs w:val="24"/>
        </w:rPr>
        <w:t xml:space="preserve">зи </w:t>
      </w:r>
      <w:r w:rsidR="00995448" w:rsidRPr="002750B1">
        <w:rPr>
          <w:szCs w:val="24"/>
          <w:lang w:val="en-US"/>
        </w:rPr>
        <w:t>Re</w:t>
      </w:r>
      <w:r w:rsidR="00995448" w:rsidRPr="002750B1">
        <w:rPr>
          <w:szCs w:val="24"/>
        </w:rPr>
        <w:t>-</w:t>
      </w:r>
      <w:r w:rsidR="00995448" w:rsidRPr="002750B1">
        <w:rPr>
          <w:szCs w:val="24"/>
          <w:lang w:val="en-US"/>
        </w:rPr>
        <w:t>Se</w:t>
      </w:r>
      <w:r w:rsidR="00995448" w:rsidRPr="007521EE">
        <w:rPr>
          <w:szCs w:val="24"/>
        </w:rPr>
        <w:t xml:space="preserve"> [</w:t>
      </w:r>
      <w:r w:rsidR="00995448">
        <w:rPr>
          <w:szCs w:val="24"/>
        </w:rPr>
        <w:t>8,2</w:t>
      </w:r>
      <w:r w:rsidR="00810DD2">
        <w:rPr>
          <w:szCs w:val="24"/>
        </w:rPr>
        <w:t>3</w:t>
      </w:r>
      <w:r w:rsidR="00995448" w:rsidRPr="007A202C">
        <w:rPr>
          <w:szCs w:val="24"/>
        </w:rPr>
        <w:t>].</w:t>
      </w:r>
      <w:r w:rsidR="00995448">
        <w:rPr>
          <w:szCs w:val="24"/>
        </w:rPr>
        <w:t xml:space="preserve"> </w:t>
      </w:r>
    </w:p>
    <w:p w14:paraId="1D4AE572" w14:textId="77777777" w:rsidR="00803ED0" w:rsidRPr="00E40880" w:rsidRDefault="00803ED0" w:rsidP="00BC68F0">
      <w:pPr>
        <w:spacing w:before="120" w:after="120" w:line="360" w:lineRule="auto"/>
        <w:ind w:firstLine="425"/>
        <w:contextualSpacing/>
        <w:jc w:val="right"/>
        <w:rPr>
          <w:sz w:val="22"/>
        </w:rPr>
      </w:pPr>
      <w:r w:rsidRPr="00E40880">
        <w:rPr>
          <w:sz w:val="22"/>
        </w:rPr>
        <w:t>Таблица 1</w:t>
      </w:r>
    </w:p>
    <w:p w14:paraId="5D510487" w14:textId="77777777" w:rsidR="00803ED0" w:rsidRPr="00E40880" w:rsidRDefault="00803ED0" w:rsidP="00BC68F0">
      <w:pPr>
        <w:spacing w:before="120" w:after="120" w:line="360" w:lineRule="auto"/>
        <w:ind w:firstLine="425"/>
        <w:contextualSpacing/>
        <w:jc w:val="center"/>
        <w:rPr>
          <w:b/>
          <w:bCs/>
          <w:sz w:val="22"/>
        </w:rPr>
      </w:pPr>
      <w:r w:rsidRPr="00E40880">
        <w:rPr>
          <w:b/>
          <w:bCs/>
          <w:sz w:val="22"/>
        </w:rPr>
        <w:t>Заряды на атомах по методу Байдера в единицах электронов. Приведены средние значения зарядов.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9"/>
        <w:gridCol w:w="2338"/>
        <w:gridCol w:w="2334"/>
        <w:gridCol w:w="2334"/>
      </w:tblGrid>
      <w:tr w:rsidR="00803ED0" w:rsidRPr="00132857" w14:paraId="1E8D998B" w14:textId="77777777" w:rsidTr="00F47712">
        <w:tc>
          <w:tcPr>
            <w:tcW w:w="2339" w:type="dxa"/>
            <w:vAlign w:val="center"/>
          </w:tcPr>
          <w:p w14:paraId="08279F24" w14:textId="77777777" w:rsidR="00803ED0" w:rsidRPr="00B12421" w:rsidRDefault="00803ED0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4"/>
              </w:rPr>
            </w:pPr>
            <w:r w:rsidRPr="00B12421">
              <w:rPr>
                <w:szCs w:val="24"/>
              </w:rPr>
              <w:t>Структура</w:t>
            </w:r>
          </w:p>
        </w:tc>
        <w:tc>
          <w:tcPr>
            <w:tcW w:w="2338" w:type="dxa"/>
            <w:vAlign w:val="center"/>
          </w:tcPr>
          <w:p w14:paraId="7310D15C" w14:textId="77777777" w:rsidR="00803ED0" w:rsidRPr="00132857" w:rsidRDefault="00803ED0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4"/>
              </w:rPr>
            </w:pPr>
            <w:r w:rsidRPr="00B12421">
              <w:rPr>
                <w:szCs w:val="24"/>
                <w:lang w:val="en-US"/>
              </w:rPr>
              <w:t>Re</w:t>
            </w:r>
          </w:p>
        </w:tc>
        <w:tc>
          <w:tcPr>
            <w:tcW w:w="2334" w:type="dxa"/>
            <w:vAlign w:val="center"/>
          </w:tcPr>
          <w:p w14:paraId="673CB9D8" w14:textId="77777777" w:rsidR="00803ED0" w:rsidRPr="00132857" w:rsidRDefault="00803ED0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4"/>
              </w:rPr>
            </w:pPr>
            <w:r w:rsidRPr="00B12421">
              <w:rPr>
                <w:szCs w:val="24"/>
                <w:lang w:val="en-US"/>
              </w:rPr>
              <w:t>Se</w:t>
            </w:r>
          </w:p>
        </w:tc>
        <w:tc>
          <w:tcPr>
            <w:tcW w:w="2334" w:type="dxa"/>
            <w:vAlign w:val="center"/>
          </w:tcPr>
          <w:p w14:paraId="1FB28463" w14:textId="77777777" w:rsidR="00803ED0" w:rsidRPr="00132857" w:rsidRDefault="00803ED0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4"/>
              </w:rPr>
            </w:pPr>
            <w:r w:rsidRPr="00B12421">
              <w:rPr>
                <w:szCs w:val="24"/>
                <w:lang w:val="en-US"/>
              </w:rPr>
              <w:t>Cl</w:t>
            </w:r>
          </w:p>
        </w:tc>
      </w:tr>
      <w:tr w:rsidR="00803ED0" w:rsidRPr="006651F5" w14:paraId="101214B0" w14:textId="77777777" w:rsidTr="00F47712">
        <w:tc>
          <w:tcPr>
            <w:tcW w:w="2339" w:type="dxa"/>
            <w:vAlign w:val="center"/>
          </w:tcPr>
          <w:p w14:paraId="3948193A" w14:textId="77777777" w:rsidR="00803ED0" w:rsidRPr="00132857" w:rsidRDefault="00803ED0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4"/>
              </w:rPr>
            </w:pPr>
            <w:r w:rsidRPr="00132857">
              <w:rPr>
                <w:szCs w:val="24"/>
              </w:rPr>
              <w:t>2</w:t>
            </w:r>
            <w:r w:rsidRPr="00B12421">
              <w:rPr>
                <w:szCs w:val="24"/>
                <w:lang w:val="en-US"/>
              </w:rPr>
              <w:t>D</w:t>
            </w:r>
          </w:p>
        </w:tc>
        <w:tc>
          <w:tcPr>
            <w:tcW w:w="2338" w:type="dxa"/>
            <w:vAlign w:val="center"/>
          </w:tcPr>
          <w:p w14:paraId="1DFC9499" w14:textId="77777777" w:rsidR="00803ED0" w:rsidRPr="00132857" w:rsidRDefault="00803ED0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4"/>
              </w:rPr>
            </w:pPr>
            <w:r w:rsidRPr="00132857">
              <w:rPr>
                <w:szCs w:val="24"/>
              </w:rPr>
              <w:t>12.404</w:t>
            </w:r>
          </w:p>
        </w:tc>
        <w:tc>
          <w:tcPr>
            <w:tcW w:w="2334" w:type="dxa"/>
            <w:vAlign w:val="center"/>
          </w:tcPr>
          <w:p w14:paraId="7DDD72D7" w14:textId="77777777" w:rsidR="00803ED0" w:rsidRPr="00132857" w:rsidRDefault="00803ED0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4"/>
              </w:rPr>
            </w:pPr>
            <w:r w:rsidRPr="00132857">
              <w:rPr>
                <w:szCs w:val="24"/>
              </w:rPr>
              <w:t>6.325</w:t>
            </w:r>
          </w:p>
        </w:tc>
        <w:tc>
          <w:tcPr>
            <w:tcW w:w="2334" w:type="dxa"/>
            <w:vAlign w:val="center"/>
          </w:tcPr>
          <w:p w14:paraId="338BAA54" w14:textId="77777777" w:rsidR="00803ED0" w:rsidRPr="00132857" w:rsidRDefault="00803ED0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4"/>
              </w:rPr>
            </w:pPr>
            <w:r w:rsidRPr="00132857">
              <w:rPr>
                <w:szCs w:val="24"/>
              </w:rPr>
              <w:t>7.489</w:t>
            </w:r>
          </w:p>
        </w:tc>
      </w:tr>
      <w:tr w:rsidR="00803ED0" w:rsidRPr="00132857" w14:paraId="71D9E84C" w14:textId="77777777" w:rsidTr="00F47712">
        <w:tc>
          <w:tcPr>
            <w:tcW w:w="2339" w:type="dxa"/>
            <w:vAlign w:val="center"/>
          </w:tcPr>
          <w:p w14:paraId="20B051F2" w14:textId="77777777" w:rsidR="00803ED0" w:rsidRPr="00132857" w:rsidRDefault="00803ED0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4"/>
              </w:rPr>
            </w:pPr>
            <w:r w:rsidRPr="00B12421">
              <w:rPr>
                <w:szCs w:val="24"/>
                <w:lang w:val="en-US"/>
              </w:rPr>
              <w:t>bulk</w:t>
            </w:r>
          </w:p>
        </w:tc>
        <w:tc>
          <w:tcPr>
            <w:tcW w:w="2338" w:type="dxa"/>
            <w:vAlign w:val="center"/>
          </w:tcPr>
          <w:p w14:paraId="2744789F" w14:textId="77777777" w:rsidR="00803ED0" w:rsidRPr="00132857" w:rsidRDefault="00803ED0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4"/>
              </w:rPr>
            </w:pPr>
            <w:r w:rsidRPr="00132857">
              <w:rPr>
                <w:szCs w:val="24"/>
              </w:rPr>
              <w:t>12.405</w:t>
            </w:r>
          </w:p>
        </w:tc>
        <w:tc>
          <w:tcPr>
            <w:tcW w:w="2334" w:type="dxa"/>
            <w:vAlign w:val="center"/>
          </w:tcPr>
          <w:p w14:paraId="08D43F16" w14:textId="77777777" w:rsidR="00803ED0" w:rsidRPr="00132857" w:rsidRDefault="00803ED0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4"/>
              </w:rPr>
            </w:pPr>
            <w:r w:rsidRPr="00132857">
              <w:rPr>
                <w:szCs w:val="24"/>
              </w:rPr>
              <w:t>6.318</w:t>
            </w:r>
          </w:p>
        </w:tc>
        <w:tc>
          <w:tcPr>
            <w:tcW w:w="2334" w:type="dxa"/>
            <w:vAlign w:val="center"/>
          </w:tcPr>
          <w:p w14:paraId="5184E1DE" w14:textId="77777777" w:rsidR="00803ED0" w:rsidRPr="00132857" w:rsidRDefault="00803ED0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4"/>
              </w:rPr>
            </w:pPr>
            <w:r w:rsidRPr="00132857">
              <w:rPr>
                <w:szCs w:val="24"/>
              </w:rPr>
              <w:t>7.512</w:t>
            </w:r>
          </w:p>
        </w:tc>
      </w:tr>
      <w:tr w:rsidR="00803ED0" w:rsidRPr="00132857" w14:paraId="0CCCF4EF" w14:textId="77777777" w:rsidTr="00F47712">
        <w:tc>
          <w:tcPr>
            <w:tcW w:w="2339" w:type="dxa"/>
            <w:vAlign w:val="center"/>
          </w:tcPr>
          <w:p w14:paraId="4FB1A5F7" w14:textId="77777777" w:rsidR="00803ED0" w:rsidRPr="00B12421" w:rsidRDefault="00803ED0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free atom</w:t>
            </w:r>
          </w:p>
        </w:tc>
        <w:tc>
          <w:tcPr>
            <w:tcW w:w="2338" w:type="dxa"/>
            <w:vAlign w:val="center"/>
          </w:tcPr>
          <w:p w14:paraId="6D38E665" w14:textId="77777777" w:rsidR="00803ED0" w:rsidRPr="006651F5" w:rsidRDefault="00803ED0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13.000</w:t>
            </w:r>
          </w:p>
        </w:tc>
        <w:tc>
          <w:tcPr>
            <w:tcW w:w="2334" w:type="dxa"/>
            <w:vAlign w:val="center"/>
          </w:tcPr>
          <w:p w14:paraId="3AEB9F96" w14:textId="77777777" w:rsidR="00803ED0" w:rsidRPr="006651F5" w:rsidRDefault="00803ED0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6.000</w:t>
            </w:r>
          </w:p>
        </w:tc>
        <w:tc>
          <w:tcPr>
            <w:tcW w:w="2334" w:type="dxa"/>
            <w:vAlign w:val="center"/>
          </w:tcPr>
          <w:p w14:paraId="7C5610BC" w14:textId="77777777" w:rsidR="00803ED0" w:rsidRPr="006651F5" w:rsidRDefault="00803ED0" w:rsidP="00B6511C">
            <w:pPr>
              <w:spacing w:before="120" w:after="120" w:line="360" w:lineRule="auto"/>
              <w:ind w:firstLine="425"/>
              <w:contextualSpacing/>
              <w:jc w:val="both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7.000</w:t>
            </w:r>
          </w:p>
        </w:tc>
      </w:tr>
    </w:tbl>
    <w:p w14:paraId="2DDD3963" w14:textId="77777777" w:rsidR="008901FF" w:rsidRDefault="008901FF" w:rsidP="00B6511C">
      <w:pPr>
        <w:spacing w:before="120" w:after="120" w:line="360" w:lineRule="auto"/>
        <w:ind w:firstLine="425"/>
        <w:contextualSpacing/>
        <w:jc w:val="both"/>
        <w:rPr>
          <w:szCs w:val="24"/>
        </w:rPr>
      </w:pPr>
    </w:p>
    <w:p w14:paraId="68635966" w14:textId="713181BC" w:rsidR="0069287D" w:rsidRDefault="00A20107" w:rsidP="00B31DFD">
      <w:pPr>
        <w:spacing w:before="120" w:after="120" w:line="360" w:lineRule="auto"/>
        <w:ind w:firstLine="425"/>
        <w:contextualSpacing/>
        <w:jc w:val="both"/>
        <w:rPr>
          <w:szCs w:val="24"/>
        </w:rPr>
      </w:pPr>
      <w:r>
        <w:rPr>
          <w:szCs w:val="24"/>
        </w:rPr>
        <w:t xml:space="preserve">Далее для понимания процессов переноса энергии и информации в данных материалах мы вычислили </w:t>
      </w:r>
      <w:r w:rsidRPr="0066499D">
        <w:rPr>
          <w:szCs w:val="24"/>
        </w:rPr>
        <w:t>эффективну</w:t>
      </w:r>
      <w:r>
        <w:rPr>
          <w:szCs w:val="24"/>
        </w:rPr>
        <w:t xml:space="preserve">ю массу для электронов и дырок в плоскости слоев образованных кластерами </w:t>
      </w:r>
      <w:r w:rsidRPr="00B12421">
        <w:rPr>
          <w:szCs w:val="24"/>
        </w:rPr>
        <w:t>Re</w:t>
      </w:r>
      <w:r w:rsidRPr="00B12421">
        <w:rPr>
          <w:szCs w:val="24"/>
          <w:vertAlign w:val="subscript"/>
        </w:rPr>
        <w:t>6</w:t>
      </w:r>
      <w:r w:rsidRPr="00B12421">
        <w:rPr>
          <w:szCs w:val="24"/>
        </w:rPr>
        <w:t>Se</w:t>
      </w:r>
      <w:r w:rsidRPr="00B12421">
        <w:rPr>
          <w:szCs w:val="24"/>
          <w:vertAlign w:val="subscript"/>
        </w:rPr>
        <w:t>8</w:t>
      </w:r>
      <w:r w:rsidRPr="00B12421">
        <w:rPr>
          <w:szCs w:val="24"/>
        </w:rPr>
        <w:t>Cl</w:t>
      </w:r>
      <w:r w:rsidRPr="00B12421">
        <w:rPr>
          <w:szCs w:val="24"/>
          <w:vertAlign w:val="subscript"/>
        </w:rPr>
        <w:t>2</w:t>
      </w:r>
      <w:r>
        <w:rPr>
          <w:szCs w:val="24"/>
        </w:rPr>
        <w:t>, как для объемного, так и для двухмерного материала.</w:t>
      </w:r>
    </w:p>
    <w:p w14:paraId="134B0169" w14:textId="77777777" w:rsidR="00635C55" w:rsidRDefault="00635C55" w:rsidP="00B31DFD">
      <w:pPr>
        <w:spacing w:before="120" w:after="120" w:line="360" w:lineRule="auto"/>
        <w:ind w:firstLine="425"/>
        <w:contextualSpacing/>
        <w:jc w:val="both"/>
        <w:rPr>
          <w:sz w:val="22"/>
          <w:szCs w:val="20"/>
        </w:rPr>
      </w:pPr>
    </w:p>
    <w:p w14:paraId="46699B56" w14:textId="77777777" w:rsidR="00A1622A" w:rsidRDefault="00A1622A" w:rsidP="0063249F">
      <w:pPr>
        <w:spacing w:before="120" w:after="120" w:line="360" w:lineRule="auto"/>
        <w:ind w:firstLine="425"/>
        <w:contextualSpacing/>
        <w:jc w:val="center"/>
        <w:rPr>
          <w:b/>
          <w:szCs w:val="24"/>
        </w:rPr>
      </w:pPr>
      <w:r w:rsidRPr="00DE17DE">
        <w:rPr>
          <w:b/>
          <w:szCs w:val="24"/>
        </w:rPr>
        <w:lastRenderedPageBreak/>
        <w:t>Заключение.</w:t>
      </w:r>
    </w:p>
    <w:p w14:paraId="5C7900B1" w14:textId="3C1E9618" w:rsidR="00A1622A" w:rsidRDefault="00A1622A" w:rsidP="00B6511C">
      <w:pPr>
        <w:spacing w:before="120" w:after="120" w:line="360" w:lineRule="auto"/>
        <w:ind w:firstLine="425"/>
        <w:contextualSpacing/>
        <w:jc w:val="both"/>
        <w:rPr>
          <w:szCs w:val="24"/>
        </w:rPr>
      </w:pPr>
      <w:r w:rsidRPr="008A7F0E">
        <w:rPr>
          <w:szCs w:val="24"/>
        </w:rPr>
        <w:t xml:space="preserve">В </w:t>
      </w:r>
      <w:r>
        <w:rPr>
          <w:szCs w:val="24"/>
        </w:rPr>
        <w:t xml:space="preserve">работе </w:t>
      </w:r>
      <w:r w:rsidR="00543A43">
        <w:rPr>
          <w:szCs w:val="24"/>
        </w:rPr>
        <w:t xml:space="preserve">были </w:t>
      </w:r>
      <w:r>
        <w:rPr>
          <w:szCs w:val="24"/>
        </w:rPr>
        <w:t xml:space="preserve">проведены квантово-механические расчеты атомной и электронной структуры для объемного и двухмерного слоя соединения </w:t>
      </w:r>
      <w:r w:rsidRPr="00B12421">
        <w:rPr>
          <w:szCs w:val="24"/>
        </w:rPr>
        <w:t>Re</w:t>
      </w:r>
      <w:r w:rsidRPr="00B12421">
        <w:rPr>
          <w:szCs w:val="24"/>
          <w:vertAlign w:val="subscript"/>
        </w:rPr>
        <w:t>6</w:t>
      </w:r>
      <w:r w:rsidRPr="00B12421">
        <w:rPr>
          <w:szCs w:val="24"/>
        </w:rPr>
        <w:t>Se</w:t>
      </w:r>
      <w:r w:rsidRPr="00B12421">
        <w:rPr>
          <w:szCs w:val="24"/>
          <w:vertAlign w:val="subscript"/>
        </w:rPr>
        <w:t>8</w:t>
      </w:r>
      <w:r w:rsidRPr="00B12421">
        <w:rPr>
          <w:szCs w:val="24"/>
        </w:rPr>
        <w:t>Cl</w:t>
      </w:r>
      <w:r w:rsidRPr="00B12421">
        <w:rPr>
          <w:szCs w:val="24"/>
          <w:vertAlign w:val="subscript"/>
        </w:rPr>
        <w:t>2</w:t>
      </w:r>
      <w:r>
        <w:rPr>
          <w:szCs w:val="24"/>
        </w:rPr>
        <w:t xml:space="preserve">. Показано, что у слоя </w:t>
      </w:r>
      <w:r w:rsidRPr="00B12421">
        <w:rPr>
          <w:szCs w:val="24"/>
        </w:rPr>
        <w:t>Re</w:t>
      </w:r>
      <w:r w:rsidRPr="00B12421">
        <w:rPr>
          <w:szCs w:val="24"/>
          <w:vertAlign w:val="subscript"/>
        </w:rPr>
        <w:t>6</w:t>
      </w:r>
      <w:r w:rsidRPr="00B12421">
        <w:rPr>
          <w:szCs w:val="24"/>
        </w:rPr>
        <w:t>Se</w:t>
      </w:r>
      <w:r w:rsidRPr="00B12421">
        <w:rPr>
          <w:szCs w:val="24"/>
          <w:vertAlign w:val="subscript"/>
        </w:rPr>
        <w:t>8</w:t>
      </w:r>
      <w:r w:rsidRPr="00B12421">
        <w:rPr>
          <w:szCs w:val="24"/>
        </w:rPr>
        <w:t>Cl</w:t>
      </w:r>
      <w:r w:rsidRPr="00B12421">
        <w:rPr>
          <w:szCs w:val="24"/>
          <w:vertAlign w:val="subscript"/>
        </w:rPr>
        <w:t>2</w:t>
      </w:r>
      <w:r>
        <w:rPr>
          <w:szCs w:val="24"/>
        </w:rPr>
        <w:t xml:space="preserve"> ширина запрещенной зоны увеличивается по сравнению с объемным материалом и </w:t>
      </w:r>
      <w:r w:rsidRPr="00B12421">
        <w:rPr>
          <w:szCs w:val="24"/>
        </w:rPr>
        <w:t>двухмерная структура также остается полупроводником с непрямой шириной запрещенной зоны.</w:t>
      </w:r>
      <w:r>
        <w:rPr>
          <w:szCs w:val="24"/>
        </w:rPr>
        <w:t xml:space="preserve"> При этом при образовании объемного и 2D материал</w:t>
      </w:r>
      <w:r w:rsidRPr="0097626E">
        <w:rPr>
          <w:szCs w:val="24"/>
        </w:rPr>
        <w:t>ов</w:t>
      </w:r>
      <w:r>
        <w:rPr>
          <w:szCs w:val="24"/>
        </w:rPr>
        <w:t xml:space="preserve"> </w:t>
      </w:r>
      <w:r w:rsidRPr="00B12421">
        <w:rPr>
          <w:szCs w:val="24"/>
        </w:rPr>
        <w:t>Re</w:t>
      </w:r>
      <w:r w:rsidRPr="00B12421">
        <w:rPr>
          <w:szCs w:val="24"/>
          <w:vertAlign w:val="subscript"/>
        </w:rPr>
        <w:t>6</w:t>
      </w:r>
      <w:r w:rsidRPr="00B12421">
        <w:rPr>
          <w:szCs w:val="24"/>
        </w:rPr>
        <w:t>Se</w:t>
      </w:r>
      <w:r w:rsidRPr="00B12421">
        <w:rPr>
          <w:szCs w:val="24"/>
          <w:vertAlign w:val="subscript"/>
        </w:rPr>
        <w:t>8</w:t>
      </w:r>
      <w:r w:rsidRPr="00B12421">
        <w:rPr>
          <w:szCs w:val="24"/>
        </w:rPr>
        <w:t>Cl</w:t>
      </w:r>
      <w:r w:rsidRPr="00B12421">
        <w:rPr>
          <w:szCs w:val="24"/>
          <w:vertAlign w:val="subscript"/>
        </w:rPr>
        <w:t>2</w:t>
      </w:r>
      <w:r>
        <w:rPr>
          <w:szCs w:val="24"/>
        </w:rPr>
        <w:t xml:space="preserve"> из химических элементов </w:t>
      </w:r>
      <w:r>
        <w:rPr>
          <w:szCs w:val="24"/>
          <w:lang w:val="en-US"/>
        </w:rPr>
        <w:t>Re</w:t>
      </w:r>
      <w:r w:rsidRPr="0097626E">
        <w:rPr>
          <w:szCs w:val="24"/>
        </w:rPr>
        <w:t xml:space="preserve">, </w:t>
      </w:r>
      <w:r>
        <w:rPr>
          <w:szCs w:val="24"/>
          <w:lang w:val="en-US"/>
        </w:rPr>
        <w:t>Se</w:t>
      </w:r>
      <w:r w:rsidRPr="0097626E">
        <w:rPr>
          <w:szCs w:val="24"/>
        </w:rPr>
        <w:t xml:space="preserve"> и </w:t>
      </w:r>
      <w:r>
        <w:rPr>
          <w:szCs w:val="24"/>
          <w:lang w:val="en-US"/>
        </w:rPr>
        <w:t>Cl</w:t>
      </w:r>
      <w:r>
        <w:rPr>
          <w:szCs w:val="24"/>
        </w:rPr>
        <w:t>,</w:t>
      </w:r>
      <w:r w:rsidRPr="0097626E">
        <w:rPr>
          <w:szCs w:val="24"/>
        </w:rPr>
        <w:t xml:space="preserve"> происходит перенос заряда с атомов </w:t>
      </w:r>
      <w:r>
        <w:rPr>
          <w:szCs w:val="24"/>
          <w:lang w:val="en-US"/>
        </w:rPr>
        <w:t>Re</w:t>
      </w:r>
      <w:r w:rsidRPr="0097626E">
        <w:rPr>
          <w:szCs w:val="24"/>
        </w:rPr>
        <w:t xml:space="preserve"> на атомы селена и хлора.</w:t>
      </w:r>
      <w:r>
        <w:rPr>
          <w:szCs w:val="24"/>
        </w:rPr>
        <w:t xml:space="preserve"> Анализ </w:t>
      </w:r>
      <w:r w:rsidRPr="0066499D">
        <w:rPr>
          <w:szCs w:val="24"/>
        </w:rPr>
        <w:t>эффективн</w:t>
      </w:r>
      <w:r>
        <w:rPr>
          <w:szCs w:val="24"/>
        </w:rPr>
        <w:t xml:space="preserve">ых масс для электронов и дырок показывают, что для двухмерного материала </w:t>
      </w:r>
      <w:r w:rsidRPr="00B12421">
        <w:rPr>
          <w:szCs w:val="24"/>
        </w:rPr>
        <w:t>Re</w:t>
      </w:r>
      <w:r w:rsidRPr="00B12421">
        <w:rPr>
          <w:szCs w:val="24"/>
          <w:vertAlign w:val="subscript"/>
        </w:rPr>
        <w:t>6</w:t>
      </w:r>
      <w:r w:rsidRPr="00B12421">
        <w:rPr>
          <w:szCs w:val="24"/>
        </w:rPr>
        <w:t>Se</w:t>
      </w:r>
      <w:r w:rsidRPr="00B12421">
        <w:rPr>
          <w:szCs w:val="24"/>
          <w:vertAlign w:val="subscript"/>
        </w:rPr>
        <w:t>8</w:t>
      </w:r>
      <w:r w:rsidRPr="00B12421">
        <w:rPr>
          <w:szCs w:val="24"/>
        </w:rPr>
        <w:t>Cl</w:t>
      </w:r>
      <w:r w:rsidRPr="00B12421">
        <w:rPr>
          <w:szCs w:val="24"/>
          <w:vertAlign w:val="subscript"/>
        </w:rPr>
        <w:t>2</w:t>
      </w:r>
      <w:r>
        <w:rPr>
          <w:szCs w:val="24"/>
        </w:rPr>
        <w:t xml:space="preserve"> характерны более повышенные транспортные свойства по электрону вдоль направления </w:t>
      </w:r>
      <w:r w:rsidRPr="00DE7EB9">
        <w:rPr>
          <w:szCs w:val="24"/>
        </w:rPr>
        <w:t>G → X</w:t>
      </w:r>
      <w:r>
        <w:rPr>
          <w:szCs w:val="24"/>
        </w:rPr>
        <w:t xml:space="preserve">, по сравнению с объемным материалом. Однако для дырок транспортные свойства понижаются в </w:t>
      </w:r>
      <w:r w:rsidR="007C70C8">
        <w:rPr>
          <w:szCs w:val="24"/>
        </w:rPr>
        <w:t>обоих направлениях</w:t>
      </w:r>
      <w:r>
        <w:rPr>
          <w:szCs w:val="24"/>
        </w:rPr>
        <w:t xml:space="preserve"> </w:t>
      </w:r>
      <w:r w:rsidRPr="00DE7EB9">
        <w:rPr>
          <w:szCs w:val="24"/>
        </w:rPr>
        <w:t>G → X</w:t>
      </w:r>
      <w:r>
        <w:rPr>
          <w:szCs w:val="24"/>
        </w:rPr>
        <w:t xml:space="preserve"> и </w:t>
      </w:r>
      <w:r w:rsidRPr="0086331C">
        <w:rPr>
          <w:szCs w:val="24"/>
        </w:rPr>
        <w:t>G</w:t>
      </w:r>
      <w:r>
        <w:rPr>
          <w:szCs w:val="24"/>
        </w:rPr>
        <w:t xml:space="preserve"> → </w:t>
      </w:r>
      <w:r>
        <w:rPr>
          <w:szCs w:val="24"/>
          <w:lang w:val="en-US"/>
        </w:rPr>
        <w:t>Y</w:t>
      </w:r>
      <w:r>
        <w:rPr>
          <w:szCs w:val="24"/>
        </w:rPr>
        <w:t>.</w:t>
      </w:r>
    </w:p>
    <w:p w14:paraId="0102101B" w14:textId="77777777" w:rsidR="00A438DA" w:rsidRDefault="00A438DA" w:rsidP="00A438DA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bookmarkStart w:id="16" w:name="_GoBack"/>
      <w:bookmarkEnd w:id="16"/>
      <w:r>
        <w:rPr>
          <w:rFonts w:ascii="Times New Roman" w:hAnsi="Times New Roman"/>
          <w:sz w:val="24"/>
          <w:szCs w:val="24"/>
        </w:rPr>
        <w:t>Список использованных источников</w:t>
      </w:r>
    </w:p>
    <w:p w14:paraId="31FA4131" w14:textId="77777777" w:rsidR="003C6FA6" w:rsidRPr="004A550C" w:rsidRDefault="003C6FA6" w:rsidP="004A550C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113" w:right="119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>Leduc, L., Perrin, A., Sergent, M. Structure Du Dichlorure et Oetaseleniure d’Hexarhenium, Re6Se8Cl2: Compose Bidimensionnel a Clusters Octaedriques Re6. Acta Crystallogr., Sect. C: Cryst. Struct. Commun. 1983, 39, 1503−1506</w:t>
      </w:r>
    </w:p>
    <w:p w14:paraId="68A3BEC1" w14:textId="77777777" w:rsidR="003C6FA6" w:rsidRPr="004A550C" w:rsidRDefault="003C6FA6" w:rsidP="004A550C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113" w:right="119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>Burdett, J. K.; Lin, J. H. The Structures of Chevrel Phases. Inorg. Chem. 1982, 21 (1), 5−10</w:t>
      </w:r>
    </w:p>
    <w:p w14:paraId="6CD9D6AA" w14:textId="77777777" w:rsidR="003C6FA6" w:rsidRPr="004A550C" w:rsidRDefault="003C6FA6" w:rsidP="004A550C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113" w:right="119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>Peña, O. Chevrel Phases: Past, Present and Future. Phys. C 2015, 514, 95−112</w:t>
      </w:r>
    </w:p>
    <w:p w14:paraId="7C0D2ED1" w14:textId="77777777" w:rsidR="003C6FA6" w:rsidRPr="004A550C" w:rsidRDefault="003C6FA6" w:rsidP="004A550C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113" w:right="119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>E.J. Telford, J.C. Russell, J.R. Swann, B. Fowler, X. Wang, K. Lee, A. Zangiabadi, K. Watanabe, T. Taniguchi, C. Nuckolls, P. Batail, X. Zhu, J.A. Malen, C.R. Dean, X. Roy. Doping-Induced Superconductivity in the van der Waals Superatomic Crystal Re6Se8Cl2. Nano Lett. 2020, 20, 1718−1724</w:t>
      </w:r>
    </w:p>
    <w:p w14:paraId="20C9F9E5" w14:textId="77777777" w:rsidR="003C6FA6" w:rsidRPr="004A550C" w:rsidRDefault="003C6FA6" w:rsidP="004A550C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113" w:right="119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>H. Kim, K. Lee, A.H. Dismukes, B. Choi, X. Roy, X. Zhu, M. Bonn. Charge carrier scattering and ultrafast Auger dynamics in two-dimensional superatomic semiconductors. Appl. Phys. Lett. 116, 201109 (2020)</w:t>
      </w:r>
    </w:p>
    <w:p w14:paraId="7F84844E" w14:textId="77777777" w:rsidR="003C6FA6" w:rsidRPr="004A550C" w:rsidRDefault="003C6FA6" w:rsidP="004A550C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113" w:right="119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>Roy, X.; Lee, C.-H.; Crowther, A. C.; Schenck, C. L.; Besara, T.; Lalancette, R. A.; Siegrist, T.; Stephens, P. W.; Brus, L. E.; Kim, P.; Steigerwald, M. L.; Nuckolls, C. Science 2013, 341, 157−160</w:t>
      </w:r>
    </w:p>
    <w:p w14:paraId="19D4946E" w14:textId="77777777" w:rsidR="003C6FA6" w:rsidRPr="004A550C" w:rsidRDefault="003C6FA6" w:rsidP="004A550C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113" w:right="119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>Turkiewicz, A.; Paley, D. W.; Besara, T.; Elbaz, G.; Pinkard, A.; Siegrist, T.; Roy, X. J. Am. Chem. Soc. 2014, 136, 15873−15876</w:t>
      </w:r>
    </w:p>
    <w:p w14:paraId="0B4F0F9D" w14:textId="77777777" w:rsidR="003C6FA6" w:rsidRPr="004A550C" w:rsidRDefault="003C6FA6" w:rsidP="004A550C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113" w:right="119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>Xinjue Zhong, Kihong Lee, Bonnie Choi, Daniele Meggiolaro, Fang Liu, Colin Nuckolls, Abhay Pasupathy, Filippo De Angelis, Patrick Batail, Xavier Roy, Xiaoyang Zhu. Super</w:t>
      </w:r>
      <w:r w:rsidRPr="004A550C">
        <w:rPr>
          <w:rFonts w:eastAsia="Times New Roman"/>
          <w:szCs w:val="24"/>
          <w:lang w:val="en-US" w:eastAsia="ru-RU"/>
        </w:rPr>
        <w:lastRenderedPageBreak/>
        <w:t>atomic Two-Dimensional Semiconductor. Nano Lett. 2018, 18, 1483−1488</w:t>
      </w:r>
    </w:p>
    <w:p w14:paraId="7316B0BB" w14:textId="77777777" w:rsidR="00F01F89" w:rsidRPr="004A550C" w:rsidRDefault="00F01F89" w:rsidP="004A550C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113" w:right="119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>P. Shih, T.C. Berkelbacha. Theory of acoustic polarons in the two-dimensional SSH model applied to the layered superatomic semiconductor Re6Se8Cl2. J. Chem. Phys. 160, 204705 (2024)</w:t>
      </w:r>
    </w:p>
    <w:p w14:paraId="4886E6B3" w14:textId="31806BE2" w:rsidR="001A43F5" w:rsidRPr="004A550C" w:rsidRDefault="001A43F5" w:rsidP="00053281">
      <w:pPr>
        <w:widowControl w:val="0"/>
        <w:numPr>
          <w:ilvl w:val="0"/>
          <w:numId w:val="1"/>
        </w:numPr>
        <w:tabs>
          <w:tab w:val="left" w:pos="821"/>
        </w:tabs>
        <w:spacing w:after="0" w:line="360" w:lineRule="auto"/>
        <w:ind w:left="0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>Kresse, G.; Hafner, J. Ab initio molecular dynamics for liquid metals. Phys. Rev. B 1993, 47, 558</w:t>
      </w:r>
    </w:p>
    <w:p w14:paraId="7A4D4919" w14:textId="77777777" w:rsidR="001A43F5" w:rsidRPr="004A550C" w:rsidRDefault="00214F8A" w:rsidP="00053281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0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 xml:space="preserve"> </w:t>
      </w:r>
      <w:r w:rsidR="001A43F5" w:rsidRPr="004A550C">
        <w:rPr>
          <w:rFonts w:eastAsia="Times New Roman"/>
          <w:szCs w:val="24"/>
          <w:lang w:val="en-US" w:eastAsia="ru-RU"/>
        </w:rPr>
        <w:t>Kresse, G.; Furthmüller, J. Efficiency of ab-initio total energy calculations for metals and semiconductors using a plane-wave basis set. Comput. Mater. Sci. 1996, 6, 15–50</w:t>
      </w:r>
    </w:p>
    <w:p w14:paraId="01FA4FC1" w14:textId="77777777" w:rsidR="001A43F5" w:rsidRPr="004A550C" w:rsidRDefault="00214F8A" w:rsidP="00053281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0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 xml:space="preserve"> </w:t>
      </w:r>
      <w:r w:rsidR="001A43F5" w:rsidRPr="004A550C">
        <w:rPr>
          <w:rFonts w:eastAsia="Times New Roman"/>
          <w:szCs w:val="24"/>
          <w:lang w:val="en-US" w:eastAsia="ru-RU"/>
        </w:rPr>
        <w:t>Kresse, G.; Furthmüller, J. Efficient iterative schemes for ab initio total-energy calculations using a plane-wave basis set. Phys. Rev. B 1996, 54, 11169.</w:t>
      </w:r>
    </w:p>
    <w:p w14:paraId="7AD24267" w14:textId="77777777" w:rsidR="007F0385" w:rsidRPr="004A550C" w:rsidRDefault="00214F8A" w:rsidP="00053281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0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 xml:space="preserve"> </w:t>
      </w:r>
      <w:r w:rsidR="007F0385" w:rsidRPr="004A550C">
        <w:rPr>
          <w:rFonts w:eastAsia="Times New Roman"/>
          <w:szCs w:val="24"/>
          <w:lang w:val="en-US" w:eastAsia="ru-RU"/>
        </w:rPr>
        <w:t>Perdew, J.P.; Burke, K.; Ernzerhof, M. Generalized Gradient Approximation Made Simple. Phys. Rev. Lett. 1996, 77, 3865</w:t>
      </w:r>
    </w:p>
    <w:p w14:paraId="6F4A5876" w14:textId="77777777" w:rsidR="003C3D43" w:rsidRPr="004A550C" w:rsidRDefault="00214F8A" w:rsidP="00053281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0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 xml:space="preserve"> </w:t>
      </w:r>
      <w:r w:rsidR="003C3D43" w:rsidRPr="004A550C">
        <w:rPr>
          <w:rFonts w:eastAsia="Times New Roman"/>
          <w:szCs w:val="24"/>
          <w:lang w:val="en-US" w:eastAsia="ru-RU"/>
        </w:rPr>
        <w:t>Blöchl, P.E. Projector augmented-wave method. Phys. Rev. B 1994, 50, 17953</w:t>
      </w:r>
    </w:p>
    <w:p w14:paraId="12309F21" w14:textId="77777777" w:rsidR="003C3D43" w:rsidRPr="004A550C" w:rsidRDefault="00214F8A" w:rsidP="00053281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0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 xml:space="preserve"> </w:t>
      </w:r>
      <w:r w:rsidR="003C3D43" w:rsidRPr="004A550C">
        <w:rPr>
          <w:rFonts w:eastAsia="Times New Roman"/>
          <w:szCs w:val="24"/>
          <w:lang w:val="en-US" w:eastAsia="ru-RU"/>
        </w:rPr>
        <w:t>Kresse, G.; Joubert, D. From ultrasoft pseudopotentials to the projector augmented-wave method. Phys. Rev. B 1999, 59, 1758.</w:t>
      </w:r>
    </w:p>
    <w:p w14:paraId="6E557CFE" w14:textId="77777777" w:rsidR="00844881" w:rsidRPr="004A550C" w:rsidRDefault="00214F8A" w:rsidP="00053281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0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 xml:space="preserve"> </w:t>
      </w:r>
      <w:r w:rsidR="00844881" w:rsidRPr="004A550C">
        <w:rPr>
          <w:rFonts w:eastAsia="Times New Roman"/>
          <w:szCs w:val="24"/>
          <w:lang w:val="en-US" w:eastAsia="ru-RU"/>
        </w:rPr>
        <w:t>Grimme, S.; Ehrlich, S.; Goerigk, L. Effect of the damping function in dispersion corrected density functional theory. J. Comput. Chem. 2011, 32, 1456</w:t>
      </w:r>
    </w:p>
    <w:p w14:paraId="60A90B77" w14:textId="77777777" w:rsidR="001B42C3" w:rsidRPr="004A550C" w:rsidRDefault="00757625" w:rsidP="00053281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0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 xml:space="preserve"> </w:t>
      </w:r>
      <w:r w:rsidR="001B42C3" w:rsidRPr="004A550C">
        <w:rPr>
          <w:rFonts w:eastAsia="Times New Roman"/>
          <w:szCs w:val="24"/>
          <w:lang w:val="en-US" w:eastAsia="ru-RU"/>
        </w:rPr>
        <w:t>Monkhorst, H.J.; Pack, J.D. Special points for Brillouin-zone integrations. Phys. Rev. B 1976, 13, 5188</w:t>
      </w:r>
    </w:p>
    <w:p w14:paraId="5029C359" w14:textId="77777777" w:rsidR="00CC36CF" w:rsidRPr="004A550C" w:rsidRDefault="00757625" w:rsidP="00053281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0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 xml:space="preserve"> </w:t>
      </w:r>
      <w:r w:rsidR="00CC36CF" w:rsidRPr="004A550C">
        <w:rPr>
          <w:rFonts w:eastAsia="Times New Roman"/>
          <w:szCs w:val="24"/>
          <w:lang w:val="en-US" w:eastAsia="ru-RU"/>
        </w:rPr>
        <w:t>A.V. Kuklin, S.A. Shostak, A.A. Kuzubov. Two-Dimensional Lattices of VN: Emergence of Ferromagnetism and Half-Metallicity on Nanoscale. J. Phys. Chem. Lett. 2018, 9, 1422−1428</w:t>
      </w:r>
    </w:p>
    <w:p w14:paraId="6D38157B" w14:textId="77777777" w:rsidR="00757625" w:rsidRPr="004A550C" w:rsidRDefault="00757625" w:rsidP="00053281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0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eastAsia="ru-RU"/>
        </w:rPr>
        <w:t xml:space="preserve"> </w:t>
      </w:r>
      <w:hyperlink r:id="rId8" w:history="1">
        <w:r w:rsidR="00E55212" w:rsidRPr="004A550C">
          <w:rPr>
            <w:rStyle w:val="a5"/>
            <w:rFonts w:eastAsia="Times New Roman"/>
            <w:szCs w:val="24"/>
            <w:lang w:val="en-US" w:eastAsia="ru-RU"/>
          </w:rPr>
          <w:t>http://www.2dmatpedia.org/</w:t>
        </w:r>
      </w:hyperlink>
    </w:p>
    <w:p w14:paraId="1B9CFBF5" w14:textId="77777777" w:rsidR="00E55212" w:rsidRPr="004A550C" w:rsidRDefault="004B719F" w:rsidP="00053281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0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 xml:space="preserve"> N. Hasan, F. Sorgenfrei, N. Pan, D. Phuyal, M. Abdel-Haﬁez, S. Kumar Pal, A. Delin, P. Thunström, D.D. Sarma, O. Eriksson, D. Karmakar. Re-Dichalcogenides: Resolving Conﬂicts of TheirStructure–Property Relationship. Adv. Physics Res. 2022, 1, 2200010</w:t>
      </w:r>
    </w:p>
    <w:p w14:paraId="707AAB9C" w14:textId="77777777" w:rsidR="00C5189D" w:rsidRPr="004A550C" w:rsidRDefault="004042F9" w:rsidP="00053281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0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 xml:space="preserve"> N. Le Nagard, A. Perrin, M. Sergent and C. Levy-Clement, Mat. Res. Bull. 20 (1985) 835</w:t>
      </w:r>
    </w:p>
    <w:p w14:paraId="2D16760F" w14:textId="77777777" w:rsidR="004042F9" w:rsidRPr="004A550C" w:rsidRDefault="00025A8A" w:rsidP="00053281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0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 xml:space="preserve"> Sanville, E.; Kenny, S. D.; Smith, R.; Henkelman, G. Improved Grid-Based Algorithm for Bader Charge Allocation. J. Comput. Chem. 2007, 28, 899−908.</w:t>
      </w:r>
    </w:p>
    <w:p w14:paraId="51BBF6FD" w14:textId="77777777" w:rsidR="00B83877" w:rsidRPr="004A550C" w:rsidRDefault="00B83877" w:rsidP="00053281">
      <w:pPr>
        <w:widowControl w:val="0"/>
        <w:numPr>
          <w:ilvl w:val="0"/>
          <w:numId w:val="1"/>
        </w:numPr>
        <w:tabs>
          <w:tab w:val="left" w:pos="821"/>
        </w:tabs>
        <w:spacing w:before="120" w:after="120" w:line="360" w:lineRule="auto"/>
        <w:ind w:left="0" w:firstLine="425"/>
        <w:jc w:val="both"/>
        <w:rPr>
          <w:rFonts w:eastAsia="Times New Roman"/>
          <w:szCs w:val="24"/>
          <w:lang w:val="en-US" w:eastAsia="ru-RU"/>
        </w:rPr>
      </w:pPr>
      <w:r w:rsidRPr="004A550C">
        <w:rPr>
          <w:rFonts w:eastAsia="Times New Roman"/>
          <w:szCs w:val="24"/>
          <w:lang w:val="en-US" w:eastAsia="ru-RU"/>
        </w:rPr>
        <w:t xml:space="preserve"> Q. Li, F. Liu, J.C. Russell, X. Roy, X. Zhu. Strong polaronic effect in a superatomic </w:t>
      </w:r>
      <w:r w:rsidRPr="004A550C">
        <w:rPr>
          <w:rFonts w:eastAsia="Times New Roman"/>
          <w:szCs w:val="24"/>
          <w:lang w:val="en-US" w:eastAsia="ru-RU"/>
        </w:rPr>
        <w:lastRenderedPageBreak/>
        <w:t>two-dimensional semiconductor. J. Chem. Phys. 152, 171101 (2020)</w:t>
      </w:r>
    </w:p>
    <w:p w14:paraId="44B4EF77" w14:textId="77777777" w:rsidR="00D100C8" w:rsidRDefault="00D100C8" w:rsidP="00550D8C">
      <w:pPr>
        <w:pStyle w:val="a7"/>
        <w:tabs>
          <w:tab w:val="left" w:pos="426"/>
        </w:tabs>
        <w:spacing w:before="120" w:after="120" w:line="36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</w:p>
    <w:p w14:paraId="32FF2413" w14:textId="27CED458" w:rsidR="003C3D43" w:rsidRPr="00D100C8" w:rsidRDefault="00550D8C" w:rsidP="00550D8C">
      <w:pPr>
        <w:pStyle w:val="a7"/>
        <w:tabs>
          <w:tab w:val="left" w:pos="426"/>
        </w:tabs>
        <w:spacing w:before="120" w:after="120" w:line="360" w:lineRule="auto"/>
        <w:ind w:firstLine="425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100C8">
        <w:rPr>
          <w:rFonts w:ascii="Times New Roman" w:hAnsi="Times New Roman" w:cs="Times New Roman"/>
          <w:sz w:val="24"/>
          <w:szCs w:val="24"/>
          <w:lang w:val="en-US"/>
        </w:rPr>
        <w:t>QUANTUM-MECHANICAL MODELING OF THE ATOMIC AND ELECTRON STRUCTURE OF RE6SE8CL2 PHASES</w:t>
      </w:r>
    </w:p>
    <w:p w14:paraId="0117B06B" w14:textId="4CBDF4AB" w:rsidR="00DB7828" w:rsidRPr="00CE7642" w:rsidRDefault="00CE7642" w:rsidP="00CE7642">
      <w:pPr>
        <w:spacing w:before="120" w:after="120" w:line="360" w:lineRule="auto"/>
        <w:ind w:firstLine="425"/>
        <w:jc w:val="center"/>
        <w:rPr>
          <w:lang w:val="en-US"/>
        </w:rPr>
      </w:pPr>
      <w:r>
        <w:rPr>
          <w:lang w:val="en-US"/>
        </w:rPr>
        <w:t>A.N.</w:t>
      </w:r>
      <w:r w:rsidR="00074C58" w:rsidRPr="00074C58">
        <w:rPr>
          <w:lang w:val="en-US"/>
        </w:rPr>
        <w:t>Chibisov</w:t>
      </w:r>
      <w:r>
        <w:rPr>
          <w:lang w:val="en-US"/>
        </w:rPr>
        <w:t>, D.MSmotrova, A.</w:t>
      </w:r>
      <w:r w:rsidRPr="00CE7642">
        <w:rPr>
          <w:lang w:val="en-US"/>
        </w:rPr>
        <w:t xml:space="preserve"> Srivastava</w:t>
      </w:r>
    </w:p>
    <w:p w14:paraId="2F26890C" w14:textId="77777777" w:rsidR="002A5A9B" w:rsidRDefault="002A5A9B" w:rsidP="002A5A9B">
      <w:pPr>
        <w:spacing w:before="120" w:after="120" w:line="360" w:lineRule="auto"/>
        <w:ind w:firstLine="425"/>
        <w:jc w:val="both"/>
        <w:rPr>
          <w:lang w:val="en-US"/>
        </w:rPr>
      </w:pPr>
      <w:r w:rsidRPr="002A5A9B">
        <w:rPr>
          <w:lang w:val="en-US"/>
        </w:rPr>
        <w:t>Abstract: The article describes the modeling of two-dimensional supermolecular materials using ab initio methods. It discusses the results of studies on the atomic and electronic structure of Re</w:t>
      </w:r>
      <w:r w:rsidRPr="002A5A9B">
        <w:rPr>
          <w:vertAlign w:val="subscript"/>
          <w:lang w:val="en-US"/>
        </w:rPr>
        <w:t>6</w:t>
      </w:r>
      <w:r w:rsidRPr="002A5A9B">
        <w:rPr>
          <w:lang w:val="en-US"/>
        </w:rPr>
        <w:t>Se</w:t>
      </w:r>
      <w:r w:rsidRPr="002A5A9B">
        <w:rPr>
          <w:vertAlign w:val="subscript"/>
          <w:lang w:val="en-US"/>
        </w:rPr>
        <w:t>8</w:t>
      </w:r>
      <w:r w:rsidRPr="002A5A9B">
        <w:rPr>
          <w:lang w:val="en-US"/>
        </w:rPr>
        <w:t>Cl</w:t>
      </w:r>
      <w:r w:rsidRPr="002A5A9B">
        <w:rPr>
          <w:vertAlign w:val="subscript"/>
          <w:lang w:val="en-US"/>
        </w:rPr>
        <w:t>2</w:t>
      </w:r>
      <w:r w:rsidRPr="002A5A9B">
        <w:rPr>
          <w:lang w:val="en-US"/>
        </w:rPr>
        <w:t xml:space="preserve"> in bulk and two-dimensional form. It analyzes the difference in the effective masses of electrons and holes between these two types of materials, which is important for transport in nanoelectronics.</w:t>
      </w:r>
    </w:p>
    <w:p w14:paraId="390E3866" w14:textId="49690C9B" w:rsidR="002A5A9B" w:rsidRPr="000A198E" w:rsidRDefault="002A5A9B" w:rsidP="002A5A9B">
      <w:pPr>
        <w:spacing w:before="120" w:after="120" w:line="360" w:lineRule="auto"/>
        <w:ind w:firstLine="425"/>
        <w:rPr>
          <w:szCs w:val="24"/>
          <w:lang w:val="en-US"/>
        </w:rPr>
      </w:pPr>
      <w:r w:rsidRPr="002A5A9B">
        <w:rPr>
          <w:lang w:val="en-US"/>
        </w:rPr>
        <w:t xml:space="preserve"> Keywords: </w:t>
      </w:r>
      <w:r w:rsidRPr="000A198E">
        <w:rPr>
          <w:szCs w:val="24"/>
          <w:lang w:val="en-US"/>
        </w:rPr>
        <w:t xml:space="preserve">superatomic 2D materials, </w:t>
      </w:r>
      <w:r>
        <w:rPr>
          <w:szCs w:val="24"/>
          <w:lang w:val="en-US"/>
        </w:rPr>
        <w:t xml:space="preserve">atomic and electronic structure, </w:t>
      </w:r>
      <w:r w:rsidRPr="00773DA4">
        <w:rPr>
          <w:i/>
          <w:szCs w:val="24"/>
          <w:lang w:val="en-US"/>
        </w:rPr>
        <w:t>ab initio</w:t>
      </w:r>
      <w:r w:rsidRPr="000A198E">
        <w:rPr>
          <w:szCs w:val="24"/>
          <w:lang w:val="en-US"/>
        </w:rPr>
        <w:t xml:space="preserve"> calculations</w:t>
      </w:r>
      <w:r>
        <w:rPr>
          <w:szCs w:val="24"/>
          <w:lang w:val="en-US"/>
        </w:rPr>
        <w:t xml:space="preserve">, </w:t>
      </w:r>
      <w:r w:rsidRPr="008309F9">
        <w:rPr>
          <w:szCs w:val="24"/>
          <w:lang w:val="en-US"/>
        </w:rPr>
        <w:t>band gap, atomic charges, effective masses</w:t>
      </w:r>
    </w:p>
    <w:p w14:paraId="62F701D5" w14:textId="77777777" w:rsidR="002A5A9B" w:rsidRPr="00A1622A" w:rsidRDefault="002A5A9B" w:rsidP="00B6511C">
      <w:pPr>
        <w:spacing w:before="120" w:after="120" w:line="360" w:lineRule="auto"/>
        <w:ind w:firstLine="425"/>
        <w:rPr>
          <w:lang w:val="en-US"/>
        </w:rPr>
      </w:pPr>
    </w:p>
    <w:p w14:paraId="5F049AA3" w14:textId="77777777" w:rsidR="00CC451B" w:rsidRPr="00A1622A" w:rsidRDefault="00CC451B" w:rsidP="00B6511C">
      <w:pPr>
        <w:spacing w:before="120" w:after="120" w:line="360" w:lineRule="auto"/>
        <w:ind w:firstLine="425"/>
        <w:rPr>
          <w:lang w:val="en-US"/>
        </w:rPr>
      </w:pPr>
    </w:p>
    <w:sectPr w:rsidR="00CC451B" w:rsidRPr="00A1622A" w:rsidSect="005E3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C78DE"/>
    <w:multiLevelType w:val="hybridMultilevel"/>
    <w:tmpl w:val="40A4453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2D10CC6"/>
    <w:multiLevelType w:val="hybridMultilevel"/>
    <w:tmpl w:val="DC681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F3A"/>
    <w:rsid w:val="000078DD"/>
    <w:rsid w:val="00025A8A"/>
    <w:rsid w:val="000328E6"/>
    <w:rsid w:val="00034878"/>
    <w:rsid w:val="000507B4"/>
    <w:rsid w:val="00053281"/>
    <w:rsid w:val="00065B08"/>
    <w:rsid w:val="000663E5"/>
    <w:rsid w:val="00074C58"/>
    <w:rsid w:val="000939F6"/>
    <w:rsid w:val="00105ACF"/>
    <w:rsid w:val="00106238"/>
    <w:rsid w:val="00137329"/>
    <w:rsid w:val="00185315"/>
    <w:rsid w:val="001A43F5"/>
    <w:rsid w:val="001B42C3"/>
    <w:rsid w:val="001D3A9C"/>
    <w:rsid w:val="00214F8A"/>
    <w:rsid w:val="00240EA1"/>
    <w:rsid w:val="002519BF"/>
    <w:rsid w:val="002750B1"/>
    <w:rsid w:val="00280BCE"/>
    <w:rsid w:val="00297C16"/>
    <w:rsid w:val="002A4F3A"/>
    <w:rsid w:val="002A5A9B"/>
    <w:rsid w:val="002B4CA9"/>
    <w:rsid w:val="002F54CA"/>
    <w:rsid w:val="00304C58"/>
    <w:rsid w:val="00304E3D"/>
    <w:rsid w:val="00324C0F"/>
    <w:rsid w:val="003263A3"/>
    <w:rsid w:val="00343CB9"/>
    <w:rsid w:val="003A0DAA"/>
    <w:rsid w:val="003B5A24"/>
    <w:rsid w:val="003C3D43"/>
    <w:rsid w:val="003C6FA6"/>
    <w:rsid w:val="003E5D9F"/>
    <w:rsid w:val="003E6FDF"/>
    <w:rsid w:val="004042F9"/>
    <w:rsid w:val="004A550C"/>
    <w:rsid w:val="004B1660"/>
    <w:rsid w:val="004B69E5"/>
    <w:rsid w:val="004B719F"/>
    <w:rsid w:val="00511708"/>
    <w:rsid w:val="00523677"/>
    <w:rsid w:val="00523910"/>
    <w:rsid w:val="00526624"/>
    <w:rsid w:val="00543A43"/>
    <w:rsid w:val="00550D8C"/>
    <w:rsid w:val="00574D1E"/>
    <w:rsid w:val="005E36E8"/>
    <w:rsid w:val="0063249F"/>
    <w:rsid w:val="00635C55"/>
    <w:rsid w:val="00660617"/>
    <w:rsid w:val="00666C20"/>
    <w:rsid w:val="006822C0"/>
    <w:rsid w:val="0069287D"/>
    <w:rsid w:val="006A506B"/>
    <w:rsid w:val="006B1B56"/>
    <w:rsid w:val="006C24E2"/>
    <w:rsid w:val="006F2D6F"/>
    <w:rsid w:val="00710CEA"/>
    <w:rsid w:val="00722AB9"/>
    <w:rsid w:val="00757625"/>
    <w:rsid w:val="0078378C"/>
    <w:rsid w:val="00794292"/>
    <w:rsid w:val="007A7065"/>
    <w:rsid w:val="007C70C8"/>
    <w:rsid w:val="007F0385"/>
    <w:rsid w:val="007F128E"/>
    <w:rsid w:val="007F79D3"/>
    <w:rsid w:val="00803ED0"/>
    <w:rsid w:val="00804829"/>
    <w:rsid w:val="00810DD2"/>
    <w:rsid w:val="00844881"/>
    <w:rsid w:val="008524D4"/>
    <w:rsid w:val="008901FF"/>
    <w:rsid w:val="008E137B"/>
    <w:rsid w:val="008E1F7B"/>
    <w:rsid w:val="008F4615"/>
    <w:rsid w:val="00916A2C"/>
    <w:rsid w:val="0096342E"/>
    <w:rsid w:val="00984BF5"/>
    <w:rsid w:val="009928E0"/>
    <w:rsid w:val="00995448"/>
    <w:rsid w:val="009C0F03"/>
    <w:rsid w:val="009C5738"/>
    <w:rsid w:val="00A1622A"/>
    <w:rsid w:val="00A20107"/>
    <w:rsid w:val="00A33C3D"/>
    <w:rsid w:val="00A37BE1"/>
    <w:rsid w:val="00A438DA"/>
    <w:rsid w:val="00A64AC0"/>
    <w:rsid w:val="00A7433A"/>
    <w:rsid w:val="00A92D55"/>
    <w:rsid w:val="00AB46DD"/>
    <w:rsid w:val="00AC0E54"/>
    <w:rsid w:val="00AF2824"/>
    <w:rsid w:val="00AF799D"/>
    <w:rsid w:val="00B13956"/>
    <w:rsid w:val="00B22080"/>
    <w:rsid w:val="00B31DFD"/>
    <w:rsid w:val="00B50978"/>
    <w:rsid w:val="00B61AAF"/>
    <w:rsid w:val="00B6511C"/>
    <w:rsid w:val="00B8021E"/>
    <w:rsid w:val="00B83877"/>
    <w:rsid w:val="00BA01FF"/>
    <w:rsid w:val="00BB1E93"/>
    <w:rsid w:val="00BC68F0"/>
    <w:rsid w:val="00BC791B"/>
    <w:rsid w:val="00BD015F"/>
    <w:rsid w:val="00BD4253"/>
    <w:rsid w:val="00BE4F42"/>
    <w:rsid w:val="00C5189D"/>
    <w:rsid w:val="00C74EF6"/>
    <w:rsid w:val="00C910C3"/>
    <w:rsid w:val="00CA0F79"/>
    <w:rsid w:val="00CB5FE0"/>
    <w:rsid w:val="00CC36CF"/>
    <w:rsid w:val="00CC451B"/>
    <w:rsid w:val="00CE7642"/>
    <w:rsid w:val="00D100C8"/>
    <w:rsid w:val="00D16D87"/>
    <w:rsid w:val="00D52EB1"/>
    <w:rsid w:val="00D57DA8"/>
    <w:rsid w:val="00D7184A"/>
    <w:rsid w:val="00D84C64"/>
    <w:rsid w:val="00DB7828"/>
    <w:rsid w:val="00DE1E62"/>
    <w:rsid w:val="00DF7FB4"/>
    <w:rsid w:val="00E06F40"/>
    <w:rsid w:val="00E348BC"/>
    <w:rsid w:val="00E40880"/>
    <w:rsid w:val="00E4158E"/>
    <w:rsid w:val="00E468DE"/>
    <w:rsid w:val="00E522F1"/>
    <w:rsid w:val="00E55212"/>
    <w:rsid w:val="00E614CB"/>
    <w:rsid w:val="00E77E41"/>
    <w:rsid w:val="00EC0D65"/>
    <w:rsid w:val="00EC4EF7"/>
    <w:rsid w:val="00ED3932"/>
    <w:rsid w:val="00F01F89"/>
    <w:rsid w:val="00F07354"/>
    <w:rsid w:val="00F12F6A"/>
    <w:rsid w:val="00F201AC"/>
    <w:rsid w:val="00F23B50"/>
    <w:rsid w:val="00F47712"/>
    <w:rsid w:val="00F82030"/>
    <w:rsid w:val="00FB0503"/>
    <w:rsid w:val="00FB1EFC"/>
    <w:rsid w:val="00FC79BD"/>
    <w:rsid w:val="00FC7C97"/>
    <w:rsid w:val="00FD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96F5E"/>
  <w15:docId w15:val="{A6BDA9BB-D3D3-4BFA-83E7-C38A6789A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6F40"/>
    <w:rPr>
      <w:rFonts w:ascii="Times New Roman" w:hAnsi="Times New Roman" w:cs="Times New Roman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06F40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E06F40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nhideWhenUsed/>
    <w:rsid w:val="00E06F4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F128E"/>
    <w:rPr>
      <w:color w:val="605E5C"/>
      <w:shd w:val="clear" w:color="auto" w:fill="E1DFDD"/>
    </w:rPr>
  </w:style>
  <w:style w:type="table" w:styleId="a6">
    <w:name w:val="Table Grid"/>
    <w:basedOn w:val="a1"/>
    <w:uiPriority w:val="59"/>
    <w:rsid w:val="00803ED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C6FA6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F82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2030"/>
    <w:rPr>
      <w:rFonts w:ascii="Tahoma" w:hAnsi="Tahoma" w:cs="Tahoma"/>
      <w:sz w:val="16"/>
      <w:szCs w:val="16"/>
      <w:lang w:eastAsia="en-US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E55212"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3E5D9F"/>
    <w:rPr>
      <w:color w:val="605E5C"/>
      <w:shd w:val="clear" w:color="auto" w:fill="E1DFDD"/>
    </w:rPr>
  </w:style>
  <w:style w:type="paragraph" w:customStyle="1" w:styleId="ab">
    <w:name w:val=".Позаголовок"/>
    <w:basedOn w:val="a"/>
    <w:qFormat/>
    <w:rsid w:val="00A438DA"/>
    <w:pPr>
      <w:keepNext/>
      <w:suppressAutoHyphens/>
      <w:spacing w:before="240" w:after="120" w:line="240" w:lineRule="auto"/>
      <w:ind w:firstLine="425"/>
      <w:jc w:val="center"/>
    </w:pPr>
    <w:rPr>
      <w:rFonts w:ascii="Cambria" w:eastAsia="Calibri" w:hAnsi="Cambria"/>
      <w:b/>
      <w:color w:val="000000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03912">
          <w:blockQuote w:val="1"/>
          <w:marLeft w:val="75"/>
          <w:marRight w:val="720"/>
          <w:marTop w:val="100"/>
          <w:marBottom w:val="100"/>
          <w:divBdr>
            <w:top w:val="none" w:sz="0" w:space="0" w:color="auto"/>
            <w:left w:val="single" w:sz="12" w:space="4" w:color="1010FF"/>
            <w:bottom w:val="none" w:sz="0" w:space="0" w:color="auto"/>
            <w:right w:val="none" w:sz="0" w:space="0" w:color="auto"/>
          </w:divBdr>
          <w:divsChild>
            <w:div w:id="11493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1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7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35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42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7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dmatpedia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1598</Words>
  <Characters>9114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47</cp:revision>
  <dcterms:created xsi:type="dcterms:W3CDTF">2024-09-29T11:10:00Z</dcterms:created>
  <dcterms:modified xsi:type="dcterms:W3CDTF">2024-10-02T14:28:00Z</dcterms:modified>
</cp:coreProperties>
</file>