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40A332" w14:textId="77777777" w:rsidR="00B52819" w:rsidRDefault="00B52819" w:rsidP="00B52819">
      <w:pPr>
        <w:pStyle w:val="Normal1"/>
        <w:keepNext/>
        <w:pBdr>
          <w:top w:val="nil"/>
          <w:left w:val="nil"/>
          <w:bottom w:val="nil"/>
          <w:right w:val="nil"/>
          <w:between w:val="nil"/>
        </w:pBdr>
        <w:spacing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УДК 621.3:004.032.26</w:t>
      </w:r>
    </w:p>
    <w:p w14:paraId="4CC1A22F" w14:textId="77777777" w:rsidR="003B7267" w:rsidRDefault="003B7267" w:rsidP="00B52819">
      <w:pPr>
        <w:pStyle w:val="Normal1"/>
        <w:keepNext/>
        <w:pBdr>
          <w:top w:val="nil"/>
          <w:left w:val="nil"/>
          <w:bottom w:val="nil"/>
          <w:right w:val="nil"/>
          <w:between w:val="nil"/>
        </w:pBdr>
        <w:spacing w:line="360" w:lineRule="auto"/>
        <w:rPr>
          <w:rFonts w:ascii="Times New Roman" w:eastAsia="Times New Roman" w:hAnsi="Times New Roman" w:cs="Times New Roman"/>
          <w:b/>
          <w:color w:val="000000"/>
          <w:sz w:val="24"/>
          <w:szCs w:val="24"/>
        </w:rPr>
      </w:pPr>
    </w:p>
    <w:p w14:paraId="3B77C9EE" w14:textId="77777777" w:rsidR="00F37CAE" w:rsidRDefault="00F37CAE" w:rsidP="00B52819">
      <w:pPr>
        <w:spacing w:after="0" w:line="360" w:lineRule="auto"/>
        <w:ind w:hanging="2"/>
        <w:jc w:val="center"/>
        <w:rPr>
          <w:rFonts w:ascii="Times New Roman" w:hAnsi="Times New Roman" w:cs="Times New Roman"/>
          <w:b/>
          <w:sz w:val="24"/>
          <w:szCs w:val="24"/>
        </w:rPr>
      </w:pPr>
      <w:r>
        <w:rPr>
          <w:rFonts w:ascii="Times New Roman" w:hAnsi="Times New Roman" w:cs="Times New Roman"/>
          <w:b/>
          <w:sz w:val="24"/>
          <w:szCs w:val="24"/>
        </w:rPr>
        <w:t xml:space="preserve">ДВУХЭТАПНЫЙ МЕТОД ПОСТРОЕНИЯ КОМПАКТНЫХ МОДЕЛЕЙ ЭЛЕМЕНТОВ </w:t>
      </w:r>
      <w:r>
        <w:rPr>
          <w:rFonts w:ascii="Times New Roman" w:hAnsi="Times New Roman" w:cs="Times New Roman"/>
          <w:b/>
          <w:sz w:val="24"/>
          <w:szCs w:val="24"/>
          <w:lang w:val="en-US"/>
        </w:rPr>
        <w:t>RERAM</w:t>
      </w:r>
      <w:r>
        <w:rPr>
          <w:rFonts w:ascii="Times New Roman" w:hAnsi="Times New Roman" w:cs="Times New Roman"/>
          <w:b/>
          <w:sz w:val="24"/>
          <w:szCs w:val="24"/>
        </w:rPr>
        <w:t xml:space="preserve"> </w:t>
      </w:r>
    </w:p>
    <w:p w14:paraId="19B162F4" w14:textId="452DF618" w:rsidR="00562DBA" w:rsidRPr="00562DBA" w:rsidRDefault="00B52819" w:rsidP="00562DBA">
      <w:pPr>
        <w:pStyle w:val="Normal1"/>
        <w:spacing w:line="36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u w:val="single"/>
        </w:rPr>
        <w:t>Морозов Александр Юрьевич</w:t>
      </w:r>
      <w:r>
        <w:rPr>
          <w:rFonts w:ascii="Times New Roman" w:eastAsia="Times New Roman" w:hAnsi="Times New Roman" w:cs="Times New Roman"/>
          <w:i/>
          <w:sz w:val="24"/>
          <w:szCs w:val="24"/>
        </w:rPr>
        <w:t>, д.ф.-м.н., научный сотрудник</w:t>
      </w:r>
      <w:r>
        <w:rPr>
          <w:rFonts w:ascii="Times New Roman" w:eastAsia="Times New Roman" w:hAnsi="Times New Roman" w:cs="Times New Roman"/>
          <w:i/>
          <w:sz w:val="24"/>
          <w:szCs w:val="24"/>
          <w:vertAlign w:val="superscript"/>
        </w:rPr>
        <w:t>1</w:t>
      </w:r>
      <w:r>
        <w:rPr>
          <w:rFonts w:ascii="Times New Roman" w:eastAsia="Times New Roman" w:hAnsi="Times New Roman" w:cs="Times New Roman"/>
          <w:i/>
          <w:sz w:val="24"/>
          <w:szCs w:val="24"/>
        </w:rPr>
        <w:t xml:space="preserve">, </w:t>
      </w:r>
    </w:p>
    <w:p w14:paraId="7D8A75AA" w14:textId="7A654267" w:rsidR="00B52819" w:rsidRPr="00562DBA" w:rsidRDefault="00562DBA" w:rsidP="00B52819">
      <w:pPr>
        <w:pStyle w:val="Normal1"/>
        <w:spacing w:line="360" w:lineRule="auto"/>
        <w:jc w:val="center"/>
        <w:rPr>
          <w:rFonts w:ascii="Times New Roman" w:eastAsia="Times New Roman" w:hAnsi="Times New Roman" w:cs="Times New Roman"/>
          <w:sz w:val="24"/>
          <w:szCs w:val="24"/>
        </w:rPr>
      </w:pPr>
      <w:hyperlink r:id="rId5" w:history="1">
        <w:r w:rsidRPr="00562DBA">
          <w:rPr>
            <w:rStyle w:val="a7"/>
            <w:rFonts w:ascii="Times New Roman" w:eastAsia="Times New Roman" w:hAnsi="Times New Roman" w:cs="Times New Roman"/>
            <w:i/>
            <w:color w:val="auto"/>
            <w:sz w:val="24"/>
            <w:szCs w:val="24"/>
          </w:rPr>
          <w:t>morozov@infway.ru</w:t>
        </w:r>
      </w:hyperlink>
    </w:p>
    <w:p w14:paraId="2A3A7571" w14:textId="6DA0FA55" w:rsidR="00562DBA" w:rsidRPr="00562DBA" w:rsidRDefault="00B52819" w:rsidP="00562DBA">
      <w:pPr>
        <w:pStyle w:val="Normal1"/>
        <w:spacing w:line="36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Абгарян Каринэ </w:t>
      </w:r>
      <w:proofErr w:type="spellStart"/>
      <w:r>
        <w:rPr>
          <w:rFonts w:ascii="Times New Roman" w:eastAsia="Times New Roman" w:hAnsi="Times New Roman" w:cs="Times New Roman"/>
          <w:i/>
          <w:sz w:val="24"/>
          <w:szCs w:val="24"/>
        </w:rPr>
        <w:t>Карленовна</w:t>
      </w:r>
      <w:proofErr w:type="spellEnd"/>
      <w:r>
        <w:rPr>
          <w:rFonts w:ascii="Times New Roman" w:eastAsia="Times New Roman" w:hAnsi="Times New Roman" w:cs="Times New Roman"/>
          <w:i/>
          <w:sz w:val="24"/>
          <w:szCs w:val="24"/>
        </w:rPr>
        <w:t>, д.ф.-м.н.,</w:t>
      </w:r>
      <w:r w:rsidRPr="00137F26">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главный научный сотрудник, руководитель отдела</w:t>
      </w:r>
      <w:r>
        <w:rPr>
          <w:rFonts w:ascii="Times New Roman" w:eastAsia="Times New Roman" w:hAnsi="Times New Roman" w:cs="Times New Roman"/>
          <w:i/>
          <w:sz w:val="24"/>
          <w:szCs w:val="24"/>
          <w:vertAlign w:val="superscript"/>
        </w:rPr>
        <w:t>1</w:t>
      </w:r>
      <w:r>
        <w:rPr>
          <w:rFonts w:ascii="Times New Roman" w:eastAsia="Times New Roman" w:hAnsi="Times New Roman" w:cs="Times New Roman"/>
          <w:i/>
          <w:sz w:val="24"/>
          <w:szCs w:val="24"/>
        </w:rPr>
        <w:t xml:space="preserve">, </w:t>
      </w:r>
      <w:hyperlink r:id="rId6">
        <w:r>
          <w:rPr>
            <w:rFonts w:ascii="Times New Roman" w:eastAsia="Times New Roman" w:hAnsi="Times New Roman" w:cs="Times New Roman"/>
            <w:i/>
            <w:sz w:val="24"/>
            <w:szCs w:val="24"/>
          </w:rPr>
          <w:t>kristal83@mail.ru</w:t>
        </w:r>
      </w:hyperlink>
    </w:p>
    <w:p w14:paraId="445AD3FA" w14:textId="2CE32253" w:rsidR="00B52819" w:rsidRDefault="00B52819" w:rsidP="00B52819">
      <w:pPr>
        <w:pStyle w:val="Normal1"/>
        <w:spacing w:line="36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i/>
          <w:sz w:val="24"/>
          <w:szCs w:val="24"/>
        </w:rPr>
        <w:t>Ревизников</w:t>
      </w:r>
      <w:proofErr w:type="spellEnd"/>
      <w:r>
        <w:rPr>
          <w:rFonts w:ascii="Times New Roman" w:eastAsia="Times New Roman" w:hAnsi="Times New Roman" w:cs="Times New Roman"/>
          <w:i/>
          <w:sz w:val="24"/>
          <w:szCs w:val="24"/>
        </w:rPr>
        <w:t xml:space="preserve"> Дмитрий Леонидович, д.ф.-м.н., ведущий научный сотрудник</w:t>
      </w:r>
      <w:r>
        <w:rPr>
          <w:rFonts w:ascii="Times New Roman" w:eastAsia="Times New Roman" w:hAnsi="Times New Roman" w:cs="Times New Roman"/>
          <w:i/>
          <w:sz w:val="24"/>
          <w:szCs w:val="24"/>
          <w:vertAlign w:val="superscript"/>
        </w:rPr>
        <w:t>1</w:t>
      </w:r>
      <w:r>
        <w:rPr>
          <w:rFonts w:ascii="Times New Roman" w:eastAsia="Times New Roman" w:hAnsi="Times New Roman" w:cs="Times New Roman"/>
          <w:i/>
          <w:sz w:val="24"/>
          <w:szCs w:val="24"/>
        </w:rPr>
        <w:t xml:space="preserve">, </w:t>
      </w:r>
      <w:hyperlink r:id="rId7">
        <w:r>
          <w:rPr>
            <w:rFonts w:ascii="Times New Roman" w:eastAsia="Times New Roman" w:hAnsi="Times New Roman" w:cs="Times New Roman"/>
            <w:i/>
            <w:sz w:val="24"/>
            <w:szCs w:val="24"/>
          </w:rPr>
          <w:t>reviznikov@mai.ru</w:t>
        </w:r>
      </w:hyperlink>
    </w:p>
    <w:p w14:paraId="6B82FCFA" w14:textId="77777777" w:rsidR="00B52819" w:rsidRDefault="00B52819" w:rsidP="00B52819">
      <w:pPr>
        <w:pStyle w:val="Normal1"/>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vertAlign w:val="superscript"/>
        </w:rPr>
        <w:t>1</w:t>
      </w:r>
      <w:r>
        <w:rPr>
          <w:rFonts w:ascii="Times New Roman" w:eastAsia="Times New Roman" w:hAnsi="Times New Roman" w:cs="Times New Roman"/>
          <w:i/>
          <w:sz w:val="24"/>
          <w:szCs w:val="24"/>
        </w:rPr>
        <w:t xml:space="preserve">ФИЦ ИУ РАН, </w:t>
      </w:r>
      <w:proofErr w:type="spellStart"/>
      <w:r>
        <w:rPr>
          <w:rFonts w:ascii="Times New Roman" w:eastAsia="Times New Roman" w:hAnsi="Times New Roman" w:cs="Times New Roman"/>
          <w:i/>
          <w:sz w:val="24"/>
          <w:szCs w:val="24"/>
        </w:rPr>
        <w:t>г.Москва</w:t>
      </w:r>
      <w:proofErr w:type="spellEnd"/>
    </w:p>
    <w:p w14:paraId="1B2FF6E3" w14:textId="741D705F" w:rsidR="00B52819" w:rsidRDefault="00B52819" w:rsidP="00B52819">
      <w:pPr>
        <w:spacing w:after="0" w:line="360" w:lineRule="auto"/>
        <w:ind w:firstLine="720"/>
        <w:jc w:val="both"/>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Аннотация. </w:t>
      </w:r>
      <w:r w:rsidRPr="000122C5">
        <w:rPr>
          <w:rFonts w:ascii="Times New Roman" w:hAnsi="Times New Roman" w:cs="Times New Roman"/>
          <w:sz w:val="24"/>
          <w:szCs w:val="24"/>
        </w:rPr>
        <w:t xml:space="preserve">Математические модели </w:t>
      </w:r>
      <w:proofErr w:type="spellStart"/>
      <w:r w:rsidRPr="000122C5">
        <w:rPr>
          <w:rFonts w:ascii="Times New Roman" w:hAnsi="Times New Roman" w:cs="Times New Roman"/>
          <w:sz w:val="24"/>
          <w:szCs w:val="24"/>
        </w:rPr>
        <w:t>мемристоров</w:t>
      </w:r>
      <w:proofErr w:type="spellEnd"/>
      <w:r w:rsidRPr="000122C5">
        <w:rPr>
          <w:rFonts w:ascii="Times New Roman" w:hAnsi="Times New Roman" w:cs="Times New Roman"/>
          <w:sz w:val="24"/>
          <w:szCs w:val="24"/>
        </w:rPr>
        <w:t>, как прави</w:t>
      </w:r>
      <w:r w:rsidR="00BA0611">
        <w:rPr>
          <w:rFonts w:ascii="Times New Roman" w:hAnsi="Times New Roman" w:cs="Times New Roman"/>
          <w:sz w:val="24"/>
          <w:szCs w:val="24"/>
        </w:rPr>
        <w:t>ло, задаются в виде динамических систем</w:t>
      </w:r>
      <w:r w:rsidRPr="000122C5">
        <w:rPr>
          <w:rFonts w:ascii="Times New Roman" w:hAnsi="Times New Roman" w:cs="Times New Roman"/>
          <w:sz w:val="24"/>
          <w:szCs w:val="24"/>
        </w:rPr>
        <w:t xml:space="preserve"> относительно параметра состояния элемента, характеризующего проводимость. При этом зависимость тока (или сопротивления) от параметра состояния и приложенного к элементу напряжения может быть</w:t>
      </w:r>
      <w:r>
        <w:rPr>
          <w:rFonts w:ascii="Times New Roman" w:hAnsi="Times New Roman" w:cs="Times New Roman"/>
          <w:sz w:val="24"/>
          <w:szCs w:val="24"/>
        </w:rPr>
        <w:t xml:space="preserve"> довольно сложной</w:t>
      </w:r>
      <w:r w:rsidRPr="000122C5">
        <w:rPr>
          <w:rFonts w:ascii="Times New Roman" w:hAnsi="Times New Roman" w:cs="Times New Roman"/>
          <w:sz w:val="24"/>
          <w:szCs w:val="24"/>
        </w:rPr>
        <w:t>.  Существующие модели зачастую не в полной мере воспроизводят экспериментальные данные. В связи с этим в работе предлагается</w:t>
      </w:r>
      <w:r w:rsidR="00BA0611">
        <w:rPr>
          <w:rFonts w:ascii="Times New Roman" w:hAnsi="Times New Roman" w:cs="Times New Roman"/>
          <w:sz w:val="24"/>
          <w:szCs w:val="24"/>
        </w:rPr>
        <w:t xml:space="preserve"> </w:t>
      </w:r>
      <w:r w:rsidR="00F572EB">
        <w:rPr>
          <w:rFonts w:ascii="Times New Roman" w:hAnsi="Times New Roman" w:cs="Times New Roman"/>
          <w:sz w:val="24"/>
          <w:szCs w:val="24"/>
        </w:rPr>
        <w:t>двухэтапны</w:t>
      </w:r>
      <w:r w:rsidR="00C26C37">
        <w:rPr>
          <w:rFonts w:ascii="Times New Roman" w:hAnsi="Times New Roman" w:cs="Times New Roman"/>
          <w:sz w:val="24"/>
          <w:szCs w:val="24"/>
        </w:rPr>
        <w:t>й</w:t>
      </w:r>
      <w:r w:rsidR="00F572EB">
        <w:rPr>
          <w:rFonts w:ascii="Times New Roman" w:hAnsi="Times New Roman" w:cs="Times New Roman"/>
          <w:sz w:val="24"/>
          <w:szCs w:val="24"/>
        </w:rPr>
        <w:t xml:space="preserve"> </w:t>
      </w:r>
      <w:r w:rsidR="00BA0611">
        <w:rPr>
          <w:rFonts w:ascii="Times New Roman" w:hAnsi="Times New Roman" w:cs="Times New Roman"/>
          <w:sz w:val="24"/>
          <w:szCs w:val="24"/>
        </w:rPr>
        <w:t>метод</w:t>
      </w:r>
      <w:r w:rsidRPr="000122C5">
        <w:rPr>
          <w:rFonts w:ascii="Times New Roman" w:hAnsi="Times New Roman" w:cs="Times New Roman"/>
          <w:sz w:val="24"/>
          <w:szCs w:val="24"/>
        </w:rPr>
        <w:t xml:space="preserve">, заключающийся в </w:t>
      </w:r>
      <w:proofErr w:type="gramStart"/>
      <w:r w:rsidRPr="000122C5">
        <w:rPr>
          <w:rFonts w:ascii="Times New Roman" w:hAnsi="Times New Roman" w:cs="Times New Roman"/>
          <w:sz w:val="24"/>
          <w:szCs w:val="24"/>
        </w:rPr>
        <w:t>использовании</w:t>
      </w:r>
      <w:r w:rsidR="00BA0611">
        <w:rPr>
          <w:rFonts w:ascii="Times New Roman" w:hAnsi="Times New Roman" w:cs="Times New Roman"/>
          <w:sz w:val="24"/>
          <w:szCs w:val="24"/>
        </w:rPr>
        <w:t xml:space="preserve"> </w:t>
      </w:r>
      <w:r w:rsidRPr="000122C5">
        <w:rPr>
          <w:rFonts w:ascii="Times New Roman" w:hAnsi="Times New Roman" w:cs="Times New Roman"/>
          <w:sz w:val="24"/>
          <w:szCs w:val="24"/>
        </w:rPr>
        <w:t xml:space="preserve"> </w:t>
      </w:r>
      <w:r w:rsidR="00A05A71">
        <w:rPr>
          <w:rFonts w:ascii="Times New Roman" w:hAnsi="Times New Roman" w:cs="Times New Roman"/>
          <w:sz w:val="24"/>
          <w:szCs w:val="24"/>
        </w:rPr>
        <w:t>классических</w:t>
      </w:r>
      <w:proofErr w:type="gramEnd"/>
      <w:r w:rsidR="00A05A71">
        <w:rPr>
          <w:rFonts w:ascii="Times New Roman" w:hAnsi="Times New Roman" w:cs="Times New Roman"/>
          <w:sz w:val="24"/>
          <w:szCs w:val="24"/>
        </w:rPr>
        <w:t xml:space="preserve"> моделей на первом этапе и </w:t>
      </w:r>
      <w:r w:rsidRPr="000122C5">
        <w:rPr>
          <w:rFonts w:ascii="Times New Roman" w:hAnsi="Times New Roman" w:cs="Times New Roman"/>
          <w:sz w:val="24"/>
          <w:szCs w:val="24"/>
        </w:rPr>
        <w:t>нейронных сетей для аппроксимации зависимости тока от параметра состояния и напряжения</w:t>
      </w:r>
      <w:r w:rsidR="00A05A71">
        <w:rPr>
          <w:rFonts w:ascii="Times New Roman" w:hAnsi="Times New Roman" w:cs="Times New Roman"/>
          <w:sz w:val="24"/>
          <w:szCs w:val="24"/>
        </w:rPr>
        <w:t xml:space="preserve"> на втором этапе</w:t>
      </w:r>
      <w:r w:rsidRPr="000122C5">
        <w:rPr>
          <w:rFonts w:ascii="Times New Roman" w:hAnsi="Times New Roman" w:cs="Times New Roman"/>
          <w:sz w:val="24"/>
          <w:szCs w:val="24"/>
        </w:rPr>
        <w:t>.</w:t>
      </w:r>
    </w:p>
    <w:p w14:paraId="1A1F23E1" w14:textId="77777777" w:rsidR="00B52819" w:rsidRDefault="00B52819" w:rsidP="00B52819">
      <w:pPr>
        <w:pStyle w:val="Normal1"/>
        <w:pBdr>
          <w:top w:val="nil"/>
          <w:left w:val="nil"/>
          <w:bottom w:val="nil"/>
          <w:right w:val="nil"/>
          <w:between w:val="nil"/>
        </w:pBdr>
        <w:spacing w:line="360" w:lineRule="auto"/>
        <w:ind w:firstLine="720"/>
        <w:jc w:val="both"/>
        <w:rPr>
          <w:rFonts w:ascii="Times New Roman" w:hAnsi="Times New Roman" w:cs="Times New Roman"/>
          <w:sz w:val="24"/>
          <w:szCs w:val="24"/>
        </w:rPr>
      </w:pPr>
      <w:r>
        <w:rPr>
          <w:rFonts w:ascii="Times New Roman" w:eastAsia="Times New Roman" w:hAnsi="Times New Roman" w:cs="Times New Roman"/>
          <w:color w:val="000000"/>
          <w:sz w:val="24"/>
          <w:szCs w:val="24"/>
        </w:rPr>
        <w:t>Ключевые слова:</w:t>
      </w:r>
      <w:r w:rsidR="00F37CAE" w:rsidRPr="00F37CAE">
        <w:rPr>
          <w:rFonts w:ascii="Times New Roman" w:eastAsia="Times New Roman" w:hAnsi="Times New Roman" w:cs="Times New Roman"/>
          <w:color w:val="000000"/>
          <w:sz w:val="24"/>
          <w:szCs w:val="24"/>
        </w:rPr>
        <w:t xml:space="preserve"> </w:t>
      </w:r>
      <w:r w:rsidR="00F37CAE">
        <w:rPr>
          <w:rFonts w:ascii="Times New Roman" w:hAnsi="Times New Roman" w:cs="Times New Roman"/>
          <w:sz w:val="24"/>
          <w:szCs w:val="24"/>
        </w:rPr>
        <w:t>компактная</w:t>
      </w:r>
      <w:r w:rsidRPr="004D1387">
        <w:rPr>
          <w:rFonts w:ascii="Times New Roman" w:hAnsi="Times New Roman" w:cs="Times New Roman"/>
          <w:sz w:val="24"/>
          <w:szCs w:val="24"/>
        </w:rPr>
        <w:t xml:space="preserve"> модель, </w:t>
      </w:r>
      <w:r w:rsidR="00F37CAE">
        <w:rPr>
          <w:rFonts w:ascii="Times New Roman" w:hAnsi="Times New Roman" w:cs="Times New Roman"/>
          <w:sz w:val="24"/>
          <w:szCs w:val="24"/>
          <w:lang w:val="en-US"/>
        </w:rPr>
        <w:t>RERAM</w:t>
      </w:r>
      <w:r w:rsidR="00F37CAE" w:rsidRPr="00F37CAE">
        <w:rPr>
          <w:rFonts w:ascii="Times New Roman" w:hAnsi="Times New Roman" w:cs="Times New Roman"/>
          <w:sz w:val="24"/>
          <w:szCs w:val="24"/>
        </w:rPr>
        <w:t xml:space="preserve">, </w:t>
      </w:r>
      <w:proofErr w:type="spellStart"/>
      <w:r w:rsidRPr="004D1387">
        <w:rPr>
          <w:rFonts w:ascii="Times New Roman" w:hAnsi="Times New Roman" w:cs="Times New Roman"/>
          <w:sz w:val="24"/>
          <w:szCs w:val="24"/>
        </w:rPr>
        <w:t>мемристор</w:t>
      </w:r>
      <w:proofErr w:type="spellEnd"/>
      <w:r w:rsidRPr="004D1387">
        <w:rPr>
          <w:rFonts w:ascii="Times New Roman" w:hAnsi="Times New Roman" w:cs="Times New Roman"/>
          <w:sz w:val="24"/>
          <w:szCs w:val="24"/>
        </w:rPr>
        <w:t>, аппроксимация, ВАХ, оксид гафния, HfO2</w:t>
      </w:r>
      <w:r>
        <w:rPr>
          <w:rFonts w:ascii="Times New Roman" w:hAnsi="Times New Roman" w:cs="Times New Roman"/>
          <w:sz w:val="24"/>
          <w:szCs w:val="24"/>
        </w:rPr>
        <w:t>.</w:t>
      </w:r>
    </w:p>
    <w:p w14:paraId="37B0382B" w14:textId="77777777" w:rsidR="00B52819" w:rsidRDefault="00B52819" w:rsidP="00B52819">
      <w:pPr>
        <w:spacing w:after="0" w:line="360" w:lineRule="auto"/>
        <w:ind w:firstLine="708"/>
        <w:jc w:val="both"/>
        <w:rPr>
          <w:rFonts w:ascii="Times New Roman" w:hAnsi="Times New Roman" w:cs="Times New Roman"/>
          <w:b/>
          <w:sz w:val="24"/>
          <w:szCs w:val="24"/>
        </w:rPr>
      </w:pPr>
    </w:p>
    <w:p w14:paraId="7E67A3C2" w14:textId="77777777" w:rsidR="00B52819" w:rsidRDefault="000C1CAC" w:rsidP="00B52819">
      <w:pPr>
        <w:spacing w:after="0" w:line="360" w:lineRule="auto"/>
        <w:jc w:val="center"/>
        <w:rPr>
          <w:rFonts w:ascii="Times New Roman" w:hAnsi="Times New Roman" w:cs="Times New Roman"/>
          <w:sz w:val="24"/>
          <w:szCs w:val="24"/>
        </w:rPr>
      </w:pPr>
      <w:r w:rsidRPr="000122C5">
        <w:rPr>
          <w:rFonts w:ascii="Times New Roman" w:hAnsi="Times New Roman" w:cs="Times New Roman"/>
          <w:b/>
          <w:sz w:val="24"/>
          <w:szCs w:val="24"/>
        </w:rPr>
        <w:t>Введение</w:t>
      </w:r>
    </w:p>
    <w:p w14:paraId="69023705" w14:textId="77777777" w:rsidR="000C1CAC" w:rsidRPr="000122C5" w:rsidRDefault="000C1CAC" w:rsidP="00B52819">
      <w:pPr>
        <w:spacing w:after="0" w:line="360" w:lineRule="auto"/>
        <w:ind w:firstLine="708"/>
        <w:jc w:val="both"/>
        <w:rPr>
          <w:rFonts w:ascii="Times New Roman" w:hAnsi="Times New Roman" w:cs="Times New Roman"/>
          <w:sz w:val="24"/>
          <w:szCs w:val="24"/>
        </w:rPr>
      </w:pPr>
      <w:r w:rsidRPr="000122C5">
        <w:rPr>
          <w:rFonts w:ascii="Times New Roman" w:eastAsia="BatangChe" w:hAnsi="Times New Roman" w:cs="Times New Roman"/>
          <w:sz w:val="24"/>
          <w:szCs w:val="24"/>
        </w:rPr>
        <w:t>Большинство известных</w:t>
      </w:r>
      <w:r w:rsidR="004D1387">
        <w:rPr>
          <w:rFonts w:ascii="Times New Roman" w:eastAsia="BatangChe" w:hAnsi="Times New Roman" w:cs="Times New Roman"/>
          <w:sz w:val="24"/>
          <w:szCs w:val="24"/>
        </w:rPr>
        <w:t xml:space="preserve"> компактных</w:t>
      </w:r>
      <w:r w:rsidRPr="000122C5">
        <w:rPr>
          <w:rFonts w:ascii="Times New Roman" w:eastAsia="BatangChe" w:hAnsi="Times New Roman" w:cs="Times New Roman"/>
          <w:sz w:val="24"/>
          <w:szCs w:val="24"/>
        </w:rPr>
        <w:t xml:space="preserve"> моделей </w:t>
      </w:r>
      <w:r w:rsidR="00F37CAE">
        <w:rPr>
          <w:rFonts w:ascii="Times New Roman" w:eastAsia="BatangChe" w:hAnsi="Times New Roman" w:cs="Times New Roman"/>
          <w:sz w:val="24"/>
          <w:szCs w:val="24"/>
        </w:rPr>
        <w:t xml:space="preserve">элементов </w:t>
      </w:r>
      <w:r w:rsidR="00F37CAE">
        <w:rPr>
          <w:rFonts w:ascii="Times New Roman" w:eastAsia="BatangChe" w:hAnsi="Times New Roman" w:cs="Times New Roman"/>
          <w:sz w:val="24"/>
          <w:szCs w:val="24"/>
          <w:lang w:val="en-US"/>
        </w:rPr>
        <w:t>RERAM</w:t>
      </w:r>
      <w:r w:rsidRPr="000122C5">
        <w:rPr>
          <w:rFonts w:ascii="Times New Roman" w:eastAsia="BatangChe" w:hAnsi="Times New Roman" w:cs="Times New Roman"/>
          <w:sz w:val="24"/>
          <w:szCs w:val="24"/>
        </w:rPr>
        <w:t xml:space="preserve"> сформулированы в виде динамической системы относительно параметра состояния </w:t>
      </w:r>
      <w:proofErr w:type="spellStart"/>
      <w:r w:rsidRPr="000122C5">
        <w:rPr>
          <w:rFonts w:ascii="Times New Roman" w:eastAsia="BatangChe" w:hAnsi="Times New Roman" w:cs="Times New Roman"/>
          <w:sz w:val="24"/>
          <w:szCs w:val="24"/>
        </w:rPr>
        <w:t>мемристора</w:t>
      </w:r>
      <w:proofErr w:type="spellEnd"/>
      <w:r w:rsidRPr="000122C5">
        <w:rPr>
          <w:rFonts w:ascii="Times New Roman" w:eastAsia="BatangChe" w:hAnsi="Times New Roman" w:cs="Times New Roman"/>
          <w:sz w:val="24"/>
          <w:szCs w:val="24"/>
        </w:rPr>
        <w:t xml:space="preserve"> </w:t>
      </w:r>
      <w:r w:rsidRPr="000122C5">
        <w:rPr>
          <w:rFonts w:ascii="Times New Roman" w:eastAsia="BatangChe" w:hAnsi="Times New Roman" w:cs="Times New Roman"/>
          <w:position w:val="-14"/>
          <w:sz w:val="24"/>
          <w:szCs w:val="24"/>
        </w:rPr>
        <w:object w:dxaOrig="1180" w:dyaOrig="400" w14:anchorId="2DD3EE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20.3pt" o:ole="">
            <v:imagedata r:id="rId8" o:title=""/>
          </v:shape>
          <o:OLEObject Type="Embed" ProgID="Equation.DSMT4" ShapeID="_x0000_i1025" DrawAspect="Content" ObjectID="_1790591165" r:id="rId9"/>
        </w:object>
      </w:r>
      <w:r w:rsidRPr="000122C5">
        <w:rPr>
          <w:rFonts w:ascii="Times New Roman" w:eastAsia="BatangChe" w:hAnsi="Times New Roman" w:cs="Times New Roman"/>
          <w:sz w:val="24"/>
          <w:szCs w:val="24"/>
        </w:rPr>
        <w:t xml:space="preserve">. </w:t>
      </w:r>
      <w:r w:rsidRPr="000122C5">
        <w:rPr>
          <w:rFonts w:ascii="Times New Roman" w:hAnsi="Times New Roman" w:cs="Times New Roman"/>
          <w:sz w:val="24"/>
          <w:szCs w:val="24"/>
        </w:rPr>
        <w:t xml:space="preserve">Параметр состояния </w:t>
      </w:r>
      <w:proofErr w:type="spellStart"/>
      <w:r w:rsidRPr="000122C5">
        <w:rPr>
          <w:rFonts w:ascii="Times New Roman" w:hAnsi="Times New Roman" w:cs="Times New Roman"/>
          <w:sz w:val="24"/>
          <w:szCs w:val="24"/>
        </w:rPr>
        <w:t>мемристора</w:t>
      </w:r>
      <w:proofErr w:type="spellEnd"/>
      <w:r w:rsidRPr="000122C5">
        <w:rPr>
          <w:rFonts w:ascii="Times New Roman" w:hAnsi="Times New Roman" w:cs="Times New Roman"/>
          <w:sz w:val="24"/>
          <w:szCs w:val="24"/>
        </w:rPr>
        <w:t xml:space="preserve"> — это величина, которая соответствует положению границы, разделяющей области с низкой и высокой концентрацией вакансий кислорода, толщине проводящего слоя, или толщине непроводящего барьера, в котором возникает туннельный ток электронов. В самом простом и наиболее распространенном варианте сопротивление </w:t>
      </w:r>
      <w:proofErr w:type="spellStart"/>
      <w:r w:rsidRPr="000122C5">
        <w:rPr>
          <w:rFonts w:ascii="Times New Roman" w:hAnsi="Times New Roman" w:cs="Times New Roman"/>
          <w:sz w:val="24"/>
          <w:szCs w:val="24"/>
        </w:rPr>
        <w:t>мемристора</w:t>
      </w:r>
      <w:proofErr w:type="spellEnd"/>
      <w:r w:rsidRPr="000122C5">
        <w:rPr>
          <w:rFonts w:ascii="Times New Roman" w:hAnsi="Times New Roman" w:cs="Times New Roman"/>
          <w:sz w:val="24"/>
          <w:szCs w:val="24"/>
        </w:rPr>
        <w:t xml:space="preserve"> задается в виде выпуклой линейной комбинации двух крайних его значений (</w:t>
      </w:r>
      <w:proofErr w:type="spellStart"/>
      <w:r w:rsidRPr="000122C5">
        <w:rPr>
          <w:rFonts w:ascii="Times New Roman" w:hAnsi="Times New Roman" w:cs="Times New Roman"/>
          <w:sz w:val="24"/>
          <w:szCs w:val="24"/>
        </w:rPr>
        <w:t>высокоомного</w:t>
      </w:r>
      <w:proofErr w:type="spellEnd"/>
      <w:r w:rsidRPr="000122C5">
        <w:rPr>
          <w:rFonts w:ascii="Times New Roman" w:hAnsi="Times New Roman" w:cs="Times New Roman"/>
          <w:sz w:val="24"/>
          <w:szCs w:val="24"/>
        </w:rPr>
        <w:t xml:space="preserve"> — </w:t>
      </w:r>
      <w:r w:rsidRPr="000122C5">
        <w:rPr>
          <w:rFonts w:ascii="Times New Roman" w:hAnsi="Times New Roman" w:cs="Times New Roman"/>
          <w:position w:val="-14"/>
          <w:sz w:val="24"/>
          <w:szCs w:val="24"/>
        </w:rPr>
        <w:object w:dxaOrig="400" w:dyaOrig="380" w14:anchorId="3683BA26">
          <v:shape id="_x0000_i1026" type="#_x0000_t75" style="width:20.3pt;height:18pt" o:ole="">
            <v:imagedata r:id="rId10" o:title=""/>
          </v:shape>
          <o:OLEObject Type="Embed" ProgID="Equation.DSMT4" ShapeID="_x0000_i1026" DrawAspect="Content" ObjectID="_1790591166" r:id="rId11"/>
        </w:object>
      </w:r>
      <w:r w:rsidRPr="000122C5">
        <w:rPr>
          <w:rFonts w:ascii="Times New Roman" w:hAnsi="Times New Roman" w:cs="Times New Roman"/>
          <w:sz w:val="24"/>
          <w:szCs w:val="24"/>
        </w:rPr>
        <w:t xml:space="preserve"> и низкоомного — </w:t>
      </w:r>
      <w:r w:rsidRPr="000122C5">
        <w:rPr>
          <w:rFonts w:ascii="Times New Roman" w:hAnsi="Times New Roman" w:cs="Times New Roman"/>
          <w:position w:val="-12"/>
          <w:sz w:val="24"/>
          <w:szCs w:val="24"/>
        </w:rPr>
        <w:object w:dxaOrig="360" w:dyaOrig="360" w14:anchorId="768908A9">
          <v:shape id="_x0000_i1027" type="#_x0000_t75" style="width:18pt;height:18pt" o:ole="">
            <v:imagedata r:id="rId12" o:title=""/>
          </v:shape>
          <o:OLEObject Type="Embed" ProgID="Equation.DSMT4" ShapeID="_x0000_i1027" DrawAspect="Content" ObjectID="_1790591167" r:id="rId13"/>
        </w:object>
      </w:r>
      <w:r w:rsidRPr="000122C5">
        <w:rPr>
          <w:rFonts w:ascii="Times New Roman" w:hAnsi="Times New Roman" w:cs="Times New Roman"/>
          <w:sz w:val="24"/>
          <w:szCs w:val="24"/>
        </w:rPr>
        <w:t xml:space="preserve">) с весовыми коэффициентами, определяемыми параметром состояния </w:t>
      </w:r>
      <w:r w:rsidRPr="000122C5">
        <w:rPr>
          <w:rFonts w:ascii="Times New Roman" w:hAnsi="Times New Roman" w:cs="Times New Roman"/>
          <w:position w:val="-14"/>
          <w:sz w:val="24"/>
          <w:szCs w:val="24"/>
        </w:rPr>
        <w:object w:dxaOrig="3040" w:dyaOrig="400" w14:anchorId="021E38D4">
          <v:shape id="_x0000_i1028" type="#_x0000_t75" style="width:151.85pt;height:20.3pt" o:ole="">
            <v:imagedata r:id="rId14" o:title=""/>
          </v:shape>
          <o:OLEObject Type="Embed" ProgID="Equation.DSMT4" ShapeID="_x0000_i1028" DrawAspect="Content" ObjectID="_1790591168" r:id="rId15"/>
        </w:object>
      </w:r>
      <w:r w:rsidRPr="000122C5">
        <w:rPr>
          <w:rFonts w:ascii="Times New Roman" w:hAnsi="Times New Roman" w:cs="Times New Roman"/>
          <w:sz w:val="24"/>
          <w:szCs w:val="24"/>
        </w:rPr>
        <w:t xml:space="preserve">, а ток — через закон Ома: </w:t>
      </w:r>
      <w:r w:rsidRPr="000122C5">
        <w:rPr>
          <w:rFonts w:ascii="Times New Roman" w:hAnsi="Times New Roman" w:cs="Times New Roman"/>
          <w:position w:val="-14"/>
          <w:sz w:val="24"/>
          <w:szCs w:val="24"/>
        </w:rPr>
        <w:object w:dxaOrig="1740" w:dyaOrig="400" w14:anchorId="5C76D330">
          <v:shape id="_x0000_i1029" type="#_x0000_t75" style="width:87.25pt;height:20.3pt" o:ole="">
            <v:imagedata r:id="rId16" o:title=""/>
          </v:shape>
          <o:OLEObject Type="Embed" ProgID="Equation.DSMT4" ShapeID="_x0000_i1029" DrawAspect="Content" ObjectID="_1790591169" r:id="rId17"/>
        </w:object>
      </w:r>
      <w:r w:rsidRPr="000122C5">
        <w:rPr>
          <w:rFonts w:ascii="Times New Roman" w:hAnsi="Times New Roman" w:cs="Times New Roman"/>
          <w:sz w:val="24"/>
          <w:szCs w:val="24"/>
        </w:rPr>
        <w:t>.</w:t>
      </w:r>
    </w:p>
    <w:p w14:paraId="1505AA3D" w14:textId="77777777" w:rsidR="00B52819" w:rsidRPr="000122C5" w:rsidRDefault="000C1CAC" w:rsidP="00B52819">
      <w:pPr>
        <w:spacing w:after="0" w:line="360" w:lineRule="auto"/>
        <w:ind w:firstLine="720"/>
        <w:jc w:val="both"/>
        <w:rPr>
          <w:rFonts w:ascii="Times New Roman" w:hAnsi="Times New Roman" w:cs="Times New Roman"/>
          <w:sz w:val="24"/>
          <w:szCs w:val="24"/>
        </w:rPr>
      </w:pPr>
      <w:r w:rsidRPr="000122C5">
        <w:rPr>
          <w:rFonts w:ascii="Times New Roman" w:hAnsi="Times New Roman" w:cs="Times New Roman"/>
          <w:sz w:val="24"/>
          <w:szCs w:val="24"/>
        </w:rPr>
        <w:lastRenderedPageBreak/>
        <w:t>Зачастую существующие модели не в полной мере воспроизводят экспериментальные данные.  Ранее авторами работы было предложено использовать интервальный аппарат для улучшения данной ситуации [</w:t>
      </w:r>
      <w:r w:rsidR="00A968A2">
        <w:rPr>
          <w:rFonts w:ascii="Times New Roman" w:hAnsi="Times New Roman" w:cs="Times New Roman"/>
          <w:sz w:val="24"/>
          <w:szCs w:val="24"/>
        </w:rPr>
        <w:t>1-2</w:t>
      </w:r>
      <w:r w:rsidRPr="000122C5">
        <w:rPr>
          <w:rFonts w:ascii="Times New Roman" w:hAnsi="Times New Roman" w:cs="Times New Roman"/>
          <w:sz w:val="24"/>
          <w:szCs w:val="24"/>
        </w:rPr>
        <w:t xml:space="preserve">]. В настоящей работе предлагается подход, заключающийся в использовании нейронных сетей для аппроксимации зависимости тока </w:t>
      </w:r>
      <w:r w:rsidRPr="000122C5">
        <w:rPr>
          <w:rFonts w:ascii="Times New Roman" w:hAnsi="Times New Roman" w:cs="Times New Roman"/>
          <w:position w:val="-14"/>
          <w:sz w:val="24"/>
          <w:szCs w:val="24"/>
        </w:rPr>
        <w:object w:dxaOrig="480" w:dyaOrig="400" w14:anchorId="5590BECA">
          <v:shape id="_x0000_i1030" type="#_x0000_t75" style="width:23.55pt;height:20.3pt" o:ole="">
            <v:imagedata r:id="rId18" o:title=""/>
          </v:shape>
          <o:OLEObject Type="Embed" ProgID="Equation.DSMT4" ShapeID="_x0000_i1030" DrawAspect="Content" ObjectID="_1790591170" r:id="rId19"/>
        </w:object>
      </w:r>
      <w:r w:rsidRPr="000122C5">
        <w:rPr>
          <w:rFonts w:ascii="Times New Roman" w:hAnsi="Times New Roman" w:cs="Times New Roman"/>
          <w:sz w:val="24"/>
          <w:szCs w:val="24"/>
        </w:rPr>
        <w:t xml:space="preserve"> от параметра состояния </w:t>
      </w:r>
      <w:r w:rsidRPr="000122C5">
        <w:rPr>
          <w:rFonts w:ascii="Times New Roman" w:hAnsi="Times New Roman" w:cs="Times New Roman"/>
          <w:position w:val="-14"/>
          <w:sz w:val="24"/>
          <w:szCs w:val="24"/>
        </w:rPr>
        <w:object w:dxaOrig="520" w:dyaOrig="400" w14:anchorId="2CF440DF">
          <v:shape id="_x0000_i1031" type="#_x0000_t75" style="width:25.85pt;height:20.3pt" o:ole="">
            <v:imagedata r:id="rId20" o:title=""/>
          </v:shape>
          <o:OLEObject Type="Embed" ProgID="Equation.DSMT4" ShapeID="_x0000_i1031" DrawAspect="Content" ObjectID="_1790591171" r:id="rId21"/>
        </w:object>
      </w:r>
      <w:r w:rsidRPr="000122C5">
        <w:rPr>
          <w:rFonts w:ascii="Times New Roman" w:hAnsi="Times New Roman" w:cs="Times New Roman"/>
          <w:sz w:val="24"/>
          <w:szCs w:val="24"/>
        </w:rPr>
        <w:t xml:space="preserve">  и напряжения </w:t>
      </w:r>
      <w:r w:rsidRPr="000122C5">
        <w:rPr>
          <w:rFonts w:ascii="Times New Roman" w:hAnsi="Times New Roman" w:cs="Times New Roman"/>
          <w:position w:val="-14"/>
          <w:sz w:val="24"/>
          <w:szCs w:val="24"/>
        </w:rPr>
        <w:object w:dxaOrig="520" w:dyaOrig="400" w14:anchorId="31697DA9">
          <v:shape id="_x0000_i1032" type="#_x0000_t75" style="width:25.85pt;height:20.3pt" o:ole="">
            <v:imagedata r:id="rId22" o:title=""/>
          </v:shape>
          <o:OLEObject Type="Embed" ProgID="Equation.DSMT4" ShapeID="_x0000_i1032" DrawAspect="Content" ObjectID="_1790591172" r:id="rId23"/>
        </w:object>
      </w:r>
      <w:r w:rsidR="00F37CAE" w:rsidRPr="00F37CAE">
        <w:rPr>
          <w:rFonts w:ascii="Times New Roman" w:hAnsi="Times New Roman" w:cs="Times New Roman"/>
          <w:sz w:val="24"/>
          <w:szCs w:val="24"/>
        </w:rPr>
        <w:t xml:space="preserve"> [3].</w:t>
      </w:r>
      <w:r w:rsidRPr="000122C5">
        <w:rPr>
          <w:rFonts w:ascii="Times New Roman" w:hAnsi="Times New Roman" w:cs="Times New Roman"/>
          <w:sz w:val="24"/>
          <w:szCs w:val="24"/>
        </w:rPr>
        <w:t xml:space="preserve"> В результате получается </w:t>
      </w:r>
      <w:r w:rsidR="00F37CAE">
        <w:rPr>
          <w:rFonts w:ascii="Times New Roman" w:hAnsi="Times New Roman" w:cs="Times New Roman"/>
          <w:sz w:val="24"/>
          <w:szCs w:val="24"/>
        </w:rPr>
        <w:t>компактная</w:t>
      </w:r>
      <w:r w:rsidRPr="000122C5">
        <w:rPr>
          <w:rFonts w:ascii="Times New Roman" w:hAnsi="Times New Roman" w:cs="Times New Roman"/>
          <w:sz w:val="24"/>
          <w:szCs w:val="24"/>
        </w:rPr>
        <w:t xml:space="preserve"> модель, в которой параметр состояния определяется с помощью динамической системы, учитывающей основные физические особенности элементов, а уже тонкая подстройка модели под экспериментальные данные осуществля</w:t>
      </w:r>
      <w:r w:rsidR="00B52819">
        <w:rPr>
          <w:rFonts w:ascii="Times New Roman" w:hAnsi="Times New Roman" w:cs="Times New Roman"/>
          <w:sz w:val="24"/>
          <w:szCs w:val="24"/>
        </w:rPr>
        <w:t>ется на уровне нейронной сети.</w:t>
      </w:r>
    </w:p>
    <w:p w14:paraId="15609D76" w14:textId="77777777" w:rsidR="00B52819" w:rsidRDefault="000C1CAC" w:rsidP="00B52819">
      <w:pPr>
        <w:spacing w:after="0" w:line="360" w:lineRule="auto"/>
        <w:ind w:firstLine="708"/>
        <w:jc w:val="center"/>
        <w:rPr>
          <w:rFonts w:ascii="Times New Roman" w:hAnsi="Times New Roman" w:cs="Times New Roman"/>
          <w:b/>
          <w:sz w:val="24"/>
          <w:szCs w:val="24"/>
        </w:rPr>
      </w:pPr>
      <w:r w:rsidRPr="000122C5">
        <w:rPr>
          <w:rFonts w:ascii="Times New Roman" w:hAnsi="Times New Roman" w:cs="Times New Roman"/>
          <w:b/>
          <w:sz w:val="24"/>
          <w:szCs w:val="24"/>
        </w:rPr>
        <w:t xml:space="preserve">Построение </w:t>
      </w:r>
      <w:r w:rsidR="00F37CAE">
        <w:rPr>
          <w:rFonts w:ascii="Times New Roman" w:hAnsi="Times New Roman" w:cs="Times New Roman"/>
          <w:b/>
          <w:sz w:val="24"/>
          <w:szCs w:val="24"/>
        </w:rPr>
        <w:t>компактных</w:t>
      </w:r>
      <w:r w:rsidRPr="000122C5">
        <w:rPr>
          <w:rFonts w:ascii="Times New Roman" w:hAnsi="Times New Roman" w:cs="Times New Roman"/>
          <w:b/>
          <w:sz w:val="24"/>
          <w:szCs w:val="24"/>
        </w:rPr>
        <w:t xml:space="preserve"> моделей </w:t>
      </w:r>
      <w:proofErr w:type="spellStart"/>
      <w:r w:rsidRPr="000122C5">
        <w:rPr>
          <w:rFonts w:ascii="Times New Roman" w:hAnsi="Times New Roman" w:cs="Times New Roman"/>
          <w:b/>
          <w:sz w:val="24"/>
          <w:szCs w:val="24"/>
        </w:rPr>
        <w:t>мемристоров</w:t>
      </w:r>
      <w:proofErr w:type="spellEnd"/>
    </w:p>
    <w:p w14:paraId="36856D4B" w14:textId="77777777" w:rsidR="000C1CAC" w:rsidRPr="00F37CAE" w:rsidRDefault="000C1CAC" w:rsidP="00F37CAE">
      <w:pPr>
        <w:spacing w:after="0" w:line="360" w:lineRule="auto"/>
        <w:ind w:firstLine="708"/>
        <w:jc w:val="both"/>
        <w:rPr>
          <w:rFonts w:ascii="Times New Roman" w:eastAsia="Times New Roman" w:hAnsi="Times New Roman" w:cs="Times New Roman"/>
          <w:sz w:val="24"/>
          <w:szCs w:val="24"/>
        </w:rPr>
      </w:pPr>
      <w:r w:rsidRPr="000122C5">
        <w:rPr>
          <w:rFonts w:ascii="Times New Roman" w:eastAsia="Times New Roman" w:hAnsi="Times New Roman" w:cs="Times New Roman"/>
          <w:sz w:val="24"/>
          <w:szCs w:val="24"/>
        </w:rPr>
        <w:t xml:space="preserve">Построение </w:t>
      </w:r>
      <w:r w:rsidR="00F37CAE">
        <w:rPr>
          <w:rFonts w:ascii="Times New Roman" w:eastAsia="Times New Roman" w:hAnsi="Times New Roman" w:cs="Times New Roman"/>
          <w:sz w:val="24"/>
          <w:szCs w:val="24"/>
        </w:rPr>
        <w:t>компактной</w:t>
      </w:r>
      <w:r w:rsidRPr="000122C5">
        <w:rPr>
          <w:rFonts w:ascii="Times New Roman" w:eastAsia="Times New Roman" w:hAnsi="Times New Roman" w:cs="Times New Roman"/>
          <w:sz w:val="24"/>
          <w:szCs w:val="24"/>
        </w:rPr>
        <w:t xml:space="preserve"> модели осуществляется в два этапа. Пусть экспериментальные данные представлены в виде таблицы </w:t>
      </w:r>
      <w:r w:rsidRPr="000122C5">
        <w:rPr>
          <w:rFonts w:ascii="Times New Roman" w:hAnsi="Times New Roman" w:cs="Times New Roman"/>
          <w:position w:val="-14"/>
          <w:sz w:val="24"/>
          <w:szCs w:val="24"/>
        </w:rPr>
        <w:object w:dxaOrig="1560" w:dyaOrig="420" w14:anchorId="37067D49">
          <v:shape id="_x0000_i1033" type="#_x0000_t75" style="width:78pt;height:21.25pt" o:ole="">
            <v:imagedata r:id="rId24" o:title=""/>
          </v:shape>
          <o:OLEObject Type="Embed" ProgID="Equation.DSMT4" ShapeID="_x0000_i1033" DrawAspect="Content" ObjectID="_1790591173" r:id="rId25"/>
        </w:object>
      </w:r>
      <w:r w:rsidRPr="000122C5">
        <w:rPr>
          <w:rFonts w:ascii="Times New Roman" w:hAnsi="Times New Roman" w:cs="Times New Roman"/>
          <w:sz w:val="24"/>
          <w:szCs w:val="24"/>
        </w:rPr>
        <w:t xml:space="preserve">, </w:t>
      </w:r>
      <w:r w:rsidRPr="000122C5">
        <w:rPr>
          <w:rFonts w:ascii="Times New Roman" w:hAnsi="Times New Roman" w:cs="Times New Roman"/>
          <w:position w:val="-14"/>
          <w:sz w:val="24"/>
          <w:szCs w:val="24"/>
        </w:rPr>
        <w:object w:dxaOrig="1240" w:dyaOrig="380" w14:anchorId="0F01188A">
          <v:shape id="_x0000_i1034" type="#_x0000_t75" style="width:62.3pt;height:18pt" o:ole="">
            <v:imagedata r:id="rId26" o:title=""/>
          </v:shape>
          <o:OLEObject Type="Embed" ProgID="Equation.DSMT4" ShapeID="_x0000_i1034" DrawAspect="Content" ObjectID="_1790591174" r:id="rId27"/>
        </w:object>
      </w:r>
      <w:r w:rsidRPr="000122C5">
        <w:rPr>
          <w:rFonts w:ascii="Times New Roman" w:hAnsi="Times New Roman" w:cs="Times New Roman"/>
          <w:sz w:val="24"/>
          <w:szCs w:val="24"/>
        </w:rPr>
        <w:t xml:space="preserve">, </w:t>
      </w:r>
      <w:r w:rsidRPr="000122C5">
        <w:rPr>
          <w:rFonts w:ascii="Times New Roman" w:eastAsia="Times New Roman" w:hAnsi="Times New Roman" w:cs="Times New Roman"/>
          <w:sz w:val="24"/>
          <w:szCs w:val="24"/>
        </w:rPr>
        <w:t xml:space="preserve">где </w:t>
      </w:r>
      <w:r w:rsidRPr="000122C5">
        <w:rPr>
          <w:rFonts w:ascii="Times New Roman" w:hAnsi="Times New Roman" w:cs="Times New Roman"/>
          <w:position w:val="-14"/>
          <w:sz w:val="24"/>
          <w:szCs w:val="24"/>
        </w:rPr>
        <w:object w:dxaOrig="460" w:dyaOrig="380" w14:anchorId="38171065">
          <v:shape id="_x0000_i1035" type="#_x0000_t75" style="width:23.55pt;height:18pt" o:ole="">
            <v:imagedata r:id="rId28" o:title=""/>
          </v:shape>
          <o:OLEObject Type="Embed" ProgID="Equation.DSMT4" ShapeID="_x0000_i1035" DrawAspect="Content" ObjectID="_1790591175" r:id="rId29"/>
        </w:object>
      </w:r>
      <w:r w:rsidRPr="000122C5">
        <w:rPr>
          <w:rFonts w:ascii="Times New Roman" w:eastAsia="Times New Roman" w:hAnsi="Times New Roman" w:cs="Times New Roman"/>
          <w:sz w:val="24"/>
          <w:szCs w:val="24"/>
        </w:rPr>
        <w:t xml:space="preserve"> — количество экспериментальных точек. На первом этапе выполняется моделирование динамической системы</w:t>
      </w:r>
      <w:r w:rsidR="000122C5" w:rsidRPr="000122C5">
        <w:rPr>
          <w:rFonts w:ascii="Times New Roman" w:eastAsia="Times New Roman" w:hAnsi="Times New Roman" w:cs="Times New Roman"/>
          <w:sz w:val="24"/>
          <w:szCs w:val="24"/>
        </w:rPr>
        <w:t xml:space="preserve"> по </w:t>
      </w:r>
      <w:r w:rsidR="000122C5" w:rsidRPr="000122C5">
        <w:rPr>
          <w:rFonts w:ascii="Times New Roman" w:eastAsia="Times New Roman" w:hAnsi="Times New Roman" w:cs="Times New Roman"/>
          <w:position w:val="-14"/>
          <w:sz w:val="24"/>
          <w:szCs w:val="24"/>
        </w:rPr>
        <w:object w:dxaOrig="620" w:dyaOrig="400" w14:anchorId="67DCB740">
          <v:shape id="_x0000_i1036" type="#_x0000_t75" style="width:30.9pt;height:20.3pt" o:ole="">
            <v:imagedata r:id="rId30" o:title=""/>
          </v:shape>
          <o:OLEObject Type="Embed" ProgID="Equation.DSMT4" ShapeID="_x0000_i1036" DrawAspect="Content" ObjectID="_1790591176" r:id="rId31"/>
        </w:object>
      </w:r>
      <w:r w:rsidRPr="000122C5">
        <w:rPr>
          <w:rFonts w:ascii="Times New Roman" w:eastAsia="Times New Roman" w:hAnsi="Times New Roman" w:cs="Times New Roman"/>
          <w:sz w:val="24"/>
          <w:szCs w:val="24"/>
        </w:rPr>
        <w:t xml:space="preserve">, и определяются </w:t>
      </w:r>
      <w:r w:rsidRPr="000122C5">
        <w:rPr>
          <w:rFonts w:ascii="Times New Roman" w:eastAsia="Times New Roman" w:hAnsi="Times New Roman" w:cs="Times New Roman"/>
          <w:position w:val="-14"/>
          <w:sz w:val="24"/>
          <w:szCs w:val="24"/>
        </w:rPr>
        <w:object w:dxaOrig="620" w:dyaOrig="400" w14:anchorId="196EF3CF">
          <v:shape id="_x0000_i1037" type="#_x0000_t75" style="width:30.9pt;height:20.3pt" o:ole="">
            <v:imagedata r:id="rId32" o:title=""/>
          </v:shape>
          <o:OLEObject Type="Embed" ProgID="Equation.DSMT4" ShapeID="_x0000_i1037" DrawAspect="Content" ObjectID="_1790591177" r:id="rId33"/>
        </w:object>
      </w:r>
      <w:r w:rsidRPr="000122C5">
        <w:rPr>
          <w:rFonts w:ascii="Times New Roman" w:eastAsia="Times New Roman" w:hAnsi="Times New Roman" w:cs="Times New Roman"/>
          <w:sz w:val="24"/>
          <w:szCs w:val="24"/>
        </w:rPr>
        <w:t>. Отметим, что динамическая система может зависеть от ряда параметров, значения которых задаются в соответствии с доступной информацией относительно экспериментального образца.</w:t>
      </w:r>
      <w:r w:rsidR="00F37CAE" w:rsidRPr="00F37CAE">
        <w:rPr>
          <w:rFonts w:ascii="Times New Roman" w:eastAsia="Times New Roman" w:hAnsi="Times New Roman" w:cs="Times New Roman"/>
          <w:sz w:val="24"/>
          <w:szCs w:val="24"/>
        </w:rPr>
        <w:t xml:space="preserve"> </w:t>
      </w:r>
      <w:r w:rsidR="00F37CAE">
        <w:rPr>
          <w:rFonts w:ascii="Times New Roman" w:eastAsia="Times New Roman" w:hAnsi="Times New Roman" w:cs="Times New Roman"/>
          <w:sz w:val="24"/>
          <w:szCs w:val="24"/>
        </w:rPr>
        <w:t xml:space="preserve">Важной особенностью представленного подхода является то, что </w:t>
      </w:r>
      <w:r w:rsidR="00F37CAE" w:rsidRPr="000122C5">
        <w:rPr>
          <w:rFonts w:ascii="Times New Roman" w:eastAsia="Times New Roman" w:hAnsi="Times New Roman" w:cs="Times New Roman"/>
          <w:sz w:val="24"/>
          <w:szCs w:val="24"/>
        </w:rPr>
        <w:t>динамическая система</w:t>
      </w:r>
      <w:r w:rsidR="00F37CAE">
        <w:rPr>
          <w:rFonts w:ascii="Times New Roman" w:eastAsia="Times New Roman" w:hAnsi="Times New Roman" w:cs="Times New Roman"/>
          <w:sz w:val="24"/>
          <w:szCs w:val="24"/>
        </w:rPr>
        <w:t xml:space="preserve"> может быть любой. </w:t>
      </w:r>
      <w:r w:rsidRPr="000122C5">
        <w:rPr>
          <w:rFonts w:ascii="Times New Roman" w:eastAsia="Times New Roman" w:hAnsi="Times New Roman" w:cs="Times New Roman"/>
          <w:sz w:val="24"/>
          <w:szCs w:val="24"/>
        </w:rPr>
        <w:t xml:space="preserve">На втором этапе с экспериментальными данными сопоставляется </w:t>
      </w:r>
      <w:r w:rsidRPr="000122C5">
        <w:rPr>
          <w:rFonts w:ascii="Times New Roman" w:eastAsia="Times New Roman" w:hAnsi="Times New Roman" w:cs="Times New Roman"/>
          <w:position w:val="-14"/>
          <w:sz w:val="24"/>
          <w:szCs w:val="24"/>
        </w:rPr>
        <w:object w:dxaOrig="620" w:dyaOrig="400" w14:anchorId="508C12B5">
          <v:shape id="_x0000_i1038" type="#_x0000_t75" style="width:30.9pt;height:20.3pt" o:ole="">
            <v:imagedata r:id="rId32" o:title=""/>
          </v:shape>
          <o:OLEObject Type="Embed" ProgID="Equation.DSMT4" ShapeID="_x0000_i1038" DrawAspect="Content" ObjectID="_1790591178" r:id="rId34"/>
        </w:object>
      </w:r>
      <w:r w:rsidRPr="000122C5">
        <w:rPr>
          <w:rFonts w:ascii="Times New Roman" w:eastAsia="Times New Roman" w:hAnsi="Times New Roman" w:cs="Times New Roman"/>
          <w:sz w:val="24"/>
          <w:szCs w:val="24"/>
        </w:rPr>
        <w:t xml:space="preserve">: </w:t>
      </w:r>
      <w:r w:rsidRPr="000122C5">
        <w:rPr>
          <w:rFonts w:ascii="Times New Roman" w:eastAsia="Times New Roman" w:hAnsi="Times New Roman" w:cs="Times New Roman"/>
          <w:position w:val="-14"/>
          <w:sz w:val="24"/>
          <w:szCs w:val="24"/>
        </w:rPr>
        <w:object w:dxaOrig="1920" w:dyaOrig="420" w14:anchorId="28B680AC">
          <v:shape id="_x0000_i1039" type="#_x0000_t75" style="width:95.55pt;height:21.25pt" o:ole="">
            <v:imagedata r:id="rId35" o:title=""/>
          </v:shape>
          <o:OLEObject Type="Embed" ProgID="Equation.DSMT4" ShapeID="_x0000_i1039" DrawAspect="Content" ObjectID="_1790591179" r:id="rId36"/>
        </w:object>
      </w:r>
      <w:r w:rsidRPr="000122C5">
        <w:rPr>
          <w:rFonts w:ascii="Times New Roman" w:eastAsia="Times New Roman" w:hAnsi="Times New Roman" w:cs="Times New Roman"/>
          <w:sz w:val="24"/>
          <w:szCs w:val="24"/>
        </w:rPr>
        <w:t xml:space="preserve"> и решается задача построения функции </w:t>
      </w:r>
      <w:r w:rsidRPr="000122C5">
        <w:rPr>
          <w:rFonts w:ascii="Times New Roman" w:eastAsia="Times New Roman" w:hAnsi="Times New Roman" w:cs="Times New Roman"/>
          <w:position w:val="-14"/>
          <w:sz w:val="24"/>
          <w:szCs w:val="24"/>
        </w:rPr>
        <w:object w:dxaOrig="820" w:dyaOrig="400" w14:anchorId="7C7314EE">
          <v:shape id="_x0000_i1040" type="#_x0000_t75" style="width:41.1pt;height:20.3pt" o:ole="">
            <v:imagedata r:id="rId37" o:title=""/>
          </v:shape>
          <o:OLEObject Type="Embed" ProgID="Equation.DSMT4" ShapeID="_x0000_i1040" DrawAspect="Content" ObjectID="_1790591180" r:id="rId38"/>
        </w:object>
      </w:r>
      <w:r w:rsidRPr="000122C5">
        <w:rPr>
          <w:rFonts w:ascii="Times New Roman" w:eastAsia="Times New Roman" w:hAnsi="Times New Roman" w:cs="Times New Roman"/>
          <w:sz w:val="24"/>
          <w:szCs w:val="24"/>
        </w:rPr>
        <w:t xml:space="preserve"> аппроксимирующей </w:t>
      </w:r>
      <w:r w:rsidRPr="000122C5">
        <w:rPr>
          <w:rFonts w:ascii="Times New Roman" w:eastAsia="Times New Roman" w:hAnsi="Times New Roman" w:cs="Times New Roman"/>
          <w:position w:val="-4"/>
          <w:sz w:val="24"/>
          <w:szCs w:val="24"/>
        </w:rPr>
        <w:object w:dxaOrig="200" w:dyaOrig="320" w14:anchorId="65F6F57B">
          <v:shape id="_x0000_i1041" type="#_x0000_t75" style="width:9.7pt;height:16.15pt" o:ole="">
            <v:imagedata r:id="rId39" o:title=""/>
          </v:shape>
          <o:OLEObject Type="Embed" ProgID="Equation.DSMT4" ShapeID="_x0000_i1041" DrawAspect="Content" ObjectID="_1790591181" r:id="rId40"/>
        </w:object>
      </w:r>
      <w:r w:rsidR="00F37CAE">
        <w:rPr>
          <w:rFonts w:ascii="Times New Roman" w:eastAsia="Times New Roman" w:hAnsi="Times New Roman" w:cs="Times New Roman"/>
          <w:sz w:val="24"/>
          <w:szCs w:val="24"/>
        </w:rPr>
        <w:t xml:space="preserve">. </w:t>
      </w:r>
      <w:r w:rsidRPr="000122C5">
        <w:rPr>
          <w:rFonts w:ascii="Times New Roman" w:hAnsi="Times New Roman" w:cs="Times New Roman"/>
          <w:bCs/>
          <w:sz w:val="24"/>
          <w:szCs w:val="24"/>
        </w:rPr>
        <w:t>Любую непрерывную функцию действительных переменных можно аппроксимировать с любой точностью</w:t>
      </w:r>
      <w:r w:rsidR="000122C5" w:rsidRPr="000122C5">
        <w:rPr>
          <w:rFonts w:ascii="Times New Roman" w:hAnsi="Times New Roman" w:cs="Times New Roman"/>
          <w:bCs/>
          <w:sz w:val="24"/>
          <w:szCs w:val="24"/>
        </w:rPr>
        <w:t xml:space="preserve"> </w:t>
      </w:r>
      <w:r w:rsidRPr="000122C5">
        <w:rPr>
          <w:rFonts w:ascii="Times New Roman" w:hAnsi="Times New Roman" w:cs="Times New Roman"/>
          <w:bCs/>
          <w:sz w:val="24"/>
          <w:szCs w:val="24"/>
        </w:rPr>
        <w:t xml:space="preserve">искусственной нейронной сетью прямого распространения с одним скрытым слоем и непрерывными </w:t>
      </w:r>
      <w:proofErr w:type="spellStart"/>
      <w:r w:rsidRPr="000122C5">
        <w:rPr>
          <w:rFonts w:ascii="Times New Roman" w:hAnsi="Times New Roman" w:cs="Times New Roman"/>
          <w:bCs/>
          <w:sz w:val="24"/>
          <w:szCs w:val="24"/>
        </w:rPr>
        <w:t>сигмоидными</w:t>
      </w:r>
      <w:proofErr w:type="spellEnd"/>
      <w:r w:rsidRPr="000122C5">
        <w:rPr>
          <w:rFonts w:ascii="Times New Roman" w:hAnsi="Times New Roman" w:cs="Times New Roman"/>
          <w:bCs/>
          <w:sz w:val="24"/>
          <w:szCs w:val="24"/>
        </w:rPr>
        <w:t xml:space="preserve"> функциями активации. Поэтому вид </w:t>
      </w:r>
      <w:r w:rsidRPr="000122C5">
        <w:rPr>
          <w:rFonts w:ascii="Times New Roman" w:eastAsia="Times New Roman" w:hAnsi="Times New Roman" w:cs="Times New Roman"/>
          <w:position w:val="-14"/>
          <w:sz w:val="24"/>
          <w:szCs w:val="24"/>
        </w:rPr>
        <w:object w:dxaOrig="820" w:dyaOrig="400" w14:anchorId="4E3455CF">
          <v:shape id="_x0000_i1042" type="#_x0000_t75" style="width:41.1pt;height:20.3pt" o:ole="">
            <v:imagedata r:id="rId37" o:title=""/>
          </v:shape>
          <o:OLEObject Type="Embed" ProgID="Equation.DSMT4" ShapeID="_x0000_i1042" DrawAspect="Content" ObjectID="_1790591182" r:id="rId41"/>
        </w:object>
      </w:r>
      <w:r w:rsidRPr="000122C5">
        <w:rPr>
          <w:rFonts w:ascii="Times New Roman" w:eastAsia="Times New Roman" w:hAnsi="Times New Roman" w:cs="Times New Roman"/>
          <w:sz w:val="24"/>
          <w:szCs w:val="24"/>
        </w:rPr>
        <w:t xml:space="preserve"> выбирается следующим:</w:t>
      </w:r>
    </w:p>
    <w:p w14:paraId="37BE9D47" w14:textId="77777777" w:rsidR="000C1CAC" w:rsidRPr="000122C5" w:rsidRDefault="000122C5" w:rsidP="00B52819">
      <w:pPr>
        <w:spacing w:after="0" w:line="360" w:lineRule="auto"/>
        <w:ind w:firstLine="720"/>
        <w:jc w:val="both"/>
        <w:rPr>
          <w:rFonts w:ascii="Times New Roman" w:hAnsi="Times New Roman" w:cs="Times New Roman"/>
          <w:bCs/>
          <w:sz w:val="24"/>
          <w:szCs w:val="24"/>
        </w:rPr>
      </w:pPr>
      <w:r w:rsidRPr="000122C5">
        <w:rPr>
          <w:rFonts w:ascii="Times New Roman" w:hAnsi="Times New Roman" w:cs="Times New Roman"/>
          <w:position w:val="-32"/>
          <w:sz w:val="24"/>
          <w:szCs w:val="24"/>
        </w:rPr>
        <w:object w:dxaOrig="4000" w:dyaOrig="720" w14:anchorId="48CCD624">
          <v:shape id="_x0000_i1043" type="#_x0000_t75" style="width:199.85pt;height:36pt" o:ole="">
            <v:imagedata r:id="rId42" o:title=""/>
          </v:shape>
          <o:OLEObject Type="Embed" ProgID="Equation.DSMT4" ShapeID="_x0000_i1043" DrawAspect="Content" ObjectID="_1790591183" r:id="rId43"/>
        </w:object>
      </w:r>
      <w:r w:rsidR="000C1CAC" w:rsidRPr="000122C5">
        <w:rPr>
          <w:rFonts w:ascii="Times New Roman" w:hAnsi="Times New Roman" w:cs="Times New Roman"/>
          <w:sz w:val="24"/>
          <w:szCs w:val="24"/>
        </w:rPr>
        <w:tab/>
      </w:r>
      <w:r w:rsidR="000C1CAC" w:rsidRPr="000122C5">
        <w:rPr>
          <w:rFonts w:ascii="Times New Roman" w:hAnsi="Times New Roman" w:cs="Times New Roman"/>
          <w:sz w:val="24"/>
          <w:szCs w:val="24"/>
        </w:rPr>
        <w:tab/>
      </w:r>
      <w:r w:rsidR="000C1CAC" w:rsidRPr="000122C5">
        <w:rPr>
          <w:rFonts w:ascii="Times New Roman" w:hAnsi="Times New Roman" w:cs="Times New Roman"/>
          <w:sz w:val="24"/>
          <w:szCs w:val="24"/>
        </w:rPr>
        <w:tab/>
      </w:r>
      <w:r w:rsidR="000C1CAC" w:rsidRPr="000122C5">
        <w:rPr>
          <w:rFonts w:ascii="Times New Roman" w:hAnsi="Times New Roman" w:cs="Times New Roman"/>
          <w:sz w:val="24"/>
          <w:szCs w:val="24"/>
        </w:rPr>
        <w:tab/>
      </w:r>
      <w:r w:rsidRPr="000122C5">
        <w:rPr>
          <w:rFonts w:ascii="Times New Roman" w:hAnsi="Times New Roman" w:cs="Times New Roman"/>
          <w:sz w:val="24"/>
          <w:szCs w:val="24"/>
        </w:rPr>
        <w:tab/>
      </w:r>
      <w:r w:rsidRPr="000122C5">
        <w:rPr>
          <w:rFonts w:ascii="Times New Roman" w:hAnsi="Times New Roman" w:cs="Times New Roman"/>
          <w:sz w:val="24"/>
          <w:szCs w:val="24"/>
        </w:rPr>
        <w:tab/>
        <w:t>(1)</w:t>
      </w:r>
      <w:r w:rsidR="000C1CAC" w:rsidRPr="000122C5">
        <w:rPr>
          <w:rFonts w:ascii="Times New Roman" w:hAnsi="Times New Roman" w:cs="Times New Roman"/>
          <w:sz w:val="24"/>
          <w:szCs w:val="24"/>
        </w:rPr>
        <w:tab/>
      </w:r>
    </w:p>
    <w:p w14:paraId="26A48E20" w14:textId="77777777" w:rsidR="00B52819" w:rsidRPr="000122C5" w:rsidRDefault="000C1CAC" w:rsidP="00B52819">
      <w:pPr>
        <w:pStyle w:val="Normal1"/>
        <w:spacing w:line="360" w:lineRule="auto"/>
        <w:jc w:val="both"/>
        <w:rPr>
          <w:rFonts w:ascii="Times New Roman" w:eastAsia="Times New Roman" w:hAnsi="Times New Roman" w:cs="Times New Roman"/>
          <w:sz w:val="24"/>
          <w:szCs w:val="24"/>
        </w:rPr>
      </w:pPr>
      <w:r w:rsidRPr="000122C5">
        <w:rPr>
          <w:rFonts w:ascii="Times New Roman" w:eastAsia="Times New Roman" w:hAnsi="Times New Roman" w:cs="Times New Roman"/>
          <w:sz w:val="24"/>
          <w:szCs w:val="24"/>
        </w:rPr>
        <w:t xml:space="preserve">где </w:t>
      </w:r>
      <w:r w:rsidRPr="000122C5">
        <w:rPr>
          <w:rFonts w:ascii="Times New Roman" w:hAnsi="Times New Roman" w:cs="Times New Roman"/>
          <w:position w:val="-6"/>
          <w:sz w:val="24"/>
          <w:szCs w:val="24"/>
        </w:rPr>
        <w:object w:dxaOrig="200" w:dyaOrig="220" w14:anchorId="75400B27">
          <v:shape id="_x0000_i1044" type="#_x0000_t75" style="width:9.7pt;height:11.1pt" o:ole="">
            <v:imagedata r:id="rId44" o:title=""/>
          </v:shape>
          <o:OLEObject Type="Embed" ProgID="Equation.DSMT4" ShapeID="_x0000_i1044" DrawAspect="Content" ObjectID="_1790591184" r:id="rId45"/>
        </w:object>
      </w:r>
      <w:r w:rsidRPr="000122C5">
        <w:rPr>
          <w:rFonts w:ascii="Times New Roman" w:eastAsia="Times New Roman" w:hAnsi="Times New Roman" w:cs="Times New Roman"/>
          <w:sz w:val="24"/>
          <w:szCs w:val="24"/>
        </w:rPr>
        <w:t xml:space="preserve">, </w:t>
      </w:r>
      <w:r w:rsidRPr="000122C5">
        <w:rPr>
          <w:rFonts w:ascii="Times New Roman" w:hAnsi="Times New Roman" w:cs="Times New Roman"/>
          <w:position w:val="-12"/>
          <w:sz w:val="24"/>
          <w:szCs w:val="24"/>
        </w:rPr>
        <w:object w:dxaOrig="220" w:dyaOrig="360" w14:anchorId="34F8BC79">
          <v:shape id="_x0000_i1045" type="#_x0000_t75" style="width:11.1pt;height:18pt" o:ole="">
            <v:imagedata r:id="rId46" o:title=""/>
          </v:shape>
          <o:OLEObject Type="Embed" ProgID="Equation.DSMT4" ShapeID="_x0000_i1045" DrawAspect="Content" ObjectID="_1790591185" r:id="rId47"/>
        </w:object>
      </w:r>
      <w:r w:rsidRPr="000122C5">
        <w:rPr>
          <w:rFonts w:ascii="Times New Roman" w:eastAsia="Times New Roman" w:hAnsi="Times New Roman" w:cs="Times New Roman"/>
          <w:sz w:val="24"/>
          <w:szCs w:val="24"/>
        </w:rPr>
        <w:t xml:space="preserve">, </w:t>
      </w:r>
      <w:r w:rsidRPr="000122C5">
        <w:rPr>
          <w:rFonts w:ascii="Times New Roman" w:hAnsi="Times New Roman" w:cs="Times New Roman"/>
          <w:position w:val="-12"/>
          <w:sz w:val="24"/>
          <w:szCs w:val="24"/>
        </w:rPr>
        <w:object w:dxaOrig="220" w:dyaOrig="360" w14:anchorId="4563379D">
          <v:shape id="_x0000_i1046" type="#_x0000_t75" style="width:11.1pt;height:18pt" o:ole="">
            <v:imagedata r:id="rId48" o:title=""/>
          </v:shape>
          <o:OLEObject Type="Embed" ProgID="Equation.DSMT4" ShapeID="_x0000_i1046" DrawAspect="Content" ObjectID="_1790591186" r:id="rId49"/>
        </w:object>
      </w:r>
      <w:r w:rsidRPr="000122C5">
        <w:rPr>
          <w:rFonts w:ascii="Times New Roman" w:eastAsia="Times New Roman" w:hAnsi="Times New Roman" w:cs="Times New Roman"/>
          <w:sz w:val="24"/>
          <w:szCs w:val="24"/>
        </w:rPr>
        <w:t xml:space="preserve">, </w:t>
      </w:r>
      <w:r w:rsidRPr="000122C5">
        <w:rPr>
          <w:rFonts w:ascii="Times New Roman" w:hAnsi="Times New Roman" w:cs="Times New Roman"/>
          <w:position w:val="-12"/>
          <w:sz w:val="24"/>
          <w:szCs w:val="24"/>
        </w:rPr>
        <w:object w:dxaOrig="240" w:dyaOrig="360" w14:anchorId="0A594AB8">
          <v:shape id="_x0000_i1047" type="#_x0000_t75" style="width:12.45pt;height:18pt" o:ole="">
            <v:imagedata r:id="rId50" o:title=""/>
          </v:shape>
          <o:OLEObject Type="Embed" ProgID="Equation.DSMT4" ShapeID="_x0000_i1047" DrawAspect="Content" ObjectID="_1790591187" r:id="rId51"/>
        </w:object>
      </w:r>
      <w:r w:rsidRPr="000122C5">
        <w:rPr>
          <w:rFonts w:ascii="Times New Roman" w:eastAsia="Times New Roman" w:hAnsi="Times New Roman" w:cs="Times New Roman"/>
          <w:sz w:val="24"/>
          <w:szCs w:val="24"/>
        </w:rPr>
        <w:t xml:space="preserve">, </w:t>
      </w:r>
      <w:r w:rsidRPr="000122C5">
        <w:rPr>
          <w:rFonts w:ascii="Times New Roman" w:hAnsi="Times New Roman" w:cs="Times New Roman"/>
          <w:position w:val="-12"/>
          <w:sz w:val="24"/>
          <w:szCs w:val="24"/>
        </w:rPr>
        <w:object w:dxaOrig="220" w:dyaOrig="360" w14:anchorId="1E942FAA">
          <v:shape id="_x0000_i1048" type="#_x0000_t75" style="width:11.1pt;height:18pt" o:ole="">
            <v:imagedata r:id="rId52" o:title=""/>
          </v:shape>
          <o:OLEObject Type="Embed" ProgID="Equation.DSMT4" ShapeID="_x0000_i1048" DrawAspect="Content" ObjectID="_1790591188" r:id="rId53"/>
        </w:object>
      </w:r>
      <w:r w:rsidRPr="000122C5">
        <w:rPr>
          <w:rFonts w:ascii="Times New Roman" w:eastAsia="Times New Roman" w:hAnsi="Times New Roman" w:cs="Times New Roman"/>
          <w:sz w:val="24"/>
          <w:szCs w:val="24"/>
        </w:rPr>
        <w:t xml:space="preserve">,  </w:t>
      </w:r>
      <w:r w:rsidRPr="000122C5">
        <w:rPr>
          <w:rFonts w:ascii="Times New Roman" w:hAnsi="Times New Roman" w:cs="Times New Roman"/>
          <w:position w:val="-10"/>
          <w:sz w:val="24"/>
          <w:szCs w:val="24"/>
        </w:rPr>
        <w:object w:dxaOrig="999" w:dyaOrig="320" w14:anchorId="35F556CA">
          <v:shape id="_x0000_i1049" type="#_x0000_t75" style="width:48.9pt;height:16.15pt" o:ole="">
            <v:imagedata r:id="rId54" o:title=""/>
          </v:shape>
          <o:OLEObject Type="Embed" ProgID="Equation.DSMT4" ShapeID="_x0000_i1049" DrawAspect="Content" ObjectID="_1790591189" r:id="rId55"/>
        </w:object>
      </w:r>
      <w:r w:rsidRPr="000122C5">
        <w:rPr>
          <w:rFonts w:ascii="Times New Roman" w:eastAsia="Times New Roman" w:hAnsi="Times New Roman" w:cs="Times New Roman"/>
          <w:sz w:val="24"/>
          <w:szCs w:val="24"/>
        </w:rPr>
        <w:t xml:space="preserve"> — весовые коэффициенты. </w:t>
      </w:r>
    </w:p>
    <w:p w14:paraId="11ED3998" w14:textId="77777777" w:rsidR="00B52819" w:rsidRDefault="000122C5" w:rsidP="00B52819">
      <w:pPr>
        <w:spacing w:after="0" w:line="360" w:lineRule="auto"/>
        <w:ind w:firstLine="708"/>
        <w:jc w:val="center"/>
        <w:rPr>
          <w:rFonts w:ascii="Times New Roman" w:hAnsi="Times New Roman" w:cs="Times New Roman"/>
          <w:sz w:val="24"/>
          <w:szCs w:val="24"/>
        </w:rPr>
      </w:pPr>
      <w:r w:rsidRPr="000122C5">
        <w:rPr>
          <w:rFonts w:ascii="Times New Roman" w:hAnsi="Times New Roman" w:cs="Times New Roman"/>
          <w:b/>
          <w:sz w:val="24"/>
          <w:szCs w:val="24"/>
        </w:rPr>
        <w:t>Результаты</w:t>
      </w:r>
    </w:p>
    <w:p w14:paraId="54C73922" w14:textId="77777777" w:rsidR="000C1CAC" w:rsidRPr="000122C5" w:rsidRDefault="000122C5" w:rsidP="00B52819">
      <w:pPr>
        <w:spacing w:after="0" w:line="360" w:lineRule="auto"/>
        <w:ind w:firstLine="708"/>
        <w:jc w:val="both"/>
        <w:rPr>
          <w:rFonts w:ascii="Times New Roman" w:hAnsi="Times New Roman" w:cs="Times New Roman"/>
          <w:sz w:val="24"/>
          <w:szCs w:val="24"/>
        </w:rPr>
      </w:pPr>
      <w:r w:rsidRPr="000122C5">
        <w:rPr>
          <w:rFonts w:ascii="Times New Roman" w:hAnsi="Times New Roman" w:cs="Times New Roman"/>
          <w:sz w:val="24"/>
          <w:szCs w:val="24"/>
        </w:rPr>
        <w:t xml:space="preserve">Выполняется построение нейросетевой модели </w:t>
      </w:r>
      <w:proofErr w:type="spellStart"/>
      <w:r w:rsidRPr="000122C5">
        <w:rPr>
          <w:rFonts w:ascii="Times New Roman" w:hAnsi="Times New Roman" w:cs="Times New Roman"/>
          <w:sz w:val="24"/>
          <w:szCs w:val="24"/>
        </w:rPr>
        <w:t>мемристора</w:t>
      </w:r>
      <w:proofErr w:type="spellEnd"/>
      <w:r w:rsidRPr="000122C5">
        <w:rPr>
          <w:rFonts w:ascii="Times New Roman" w:hAnsi="Times New Roman" w:cs="Times New Roman"/>
          <w:sz w:val="24"/>
          <w:szCs w:val="24"/>
        </w:rPr>
        <w:t xml:space="preserve">, на основе оксида гафния. На рис. 1а показана зависимость напряжения от времени, а на рис. 1б </w:t>
      </w:r>
      <w:r w:rsidRPr="000122C5">
        <w:rPr>
          <w:rFonts w:ascii="Times New Roman" w:eastAsia="Times New Roman" w:hAnsi="Times New Roman" w:cs="Times New Roman"/>
          <w:sz w:val="24"/>
          <w:szCs w:val="24"/>
        </w:rPr>
        <w:t xml:space="preserve">— </w:t>
      </w:r>
      <w:r w:rsidRPr="000122C5">
        <w:rPr>
          <w:rFonts w:ascii="Times New Roman" w:hAnsi="Times New Roman" w:cs="Times New Roman"/>
          <w:sz w:val="24"/>
          <w:szCs w:val="24"/>
        </w:rPr>
        <w:t>серым цветом экспериментальная вольтамперная характеристика (ВАХ) в соответствии с работой [</w:t>
      </w:r>
      <w:r w:rsidR="00F37CAE" w:rsidRPr="00F37CAE">
        <w:rPr>
          <w:rFonts w:ascii="Times New Roman" w:hAnsi="Times New Roman" w:cs="Times New Roman"/>
          <w:sz w:val="24"/>
          <w:szCs w:val="24"/>
        </w:rPr>
        <w:t>4</w:t>
      </w:r>
      <w:r w:rsidRPr="000122C5">
        <w:rPr>
          <w:rFonts w:ascii="Times New Roman" w:hAnsi="Times New Roman" w:cs="Times New Roman"/>
          <w:sz w:val="24"/>
          <w:szCs w:val="24"/>
        </w:rPr>
        <w:t>]. В качестве основной модели использовалась модель, предложенная в [</w:t>
      </w:r>
      <w:r w:rsidR="00F37CAE" w:rsidRPr="00CA0F08">
        <w:rPr>
          <w:rFonts w:ascii="Times New Roman" w:hAnsi="Times New Roman" w:cs="Times New Roman"/>
          <w:sz w:val="24"/>
          <w:szCs w:val="24"/>
        </w:rPr>
        <w:t>4</w:t>
      </w:r>
      <w:r w:rsidRPr="000122C5">
        <w:rPr>
          <w:rFonts w:ascii="Times New Roman" w:hAnsi="Times New Roman" w:cs="Times New Roman"/>
          <w:sz w:val="24"/>
          <w:szCs w:val="24"/>
        </w:rPr>
        <w:t>]:</w:t>
      </w:r>
    </w:p>
    <w:p w14:paraId="79E7C10A" w14:textId="77777777" w:rsidR="000122C5" w:rsidRPr="000122C5" w:rsidRDefault="000122C5" w:rsidP="00B52819">
      <w:pPr>
        <w:spacing w:after="0" w:line="360" w:lineRule="auto"/>
        <w:ind w:firstLine="708"/>
        <w:jc w:val="both"/>
        <w:rPr>
          <w:rFonts w:ascii="Times New Roman" w:hAnsi="Times New Roman" w:cs="Times New Roman"/>
          <w:sz w:val="24"/>
          <w:szCs w:val="24"/>
        </w:rPr>
      </w:pPr>
      <w:r w:rsidRPr="000122C5">
        <w:rPr>
          <w:rFonts w:ascii="Times New Roman" w:hAnsi="Times New Roman" w:cs="Times New Roman"/>
          <w:position w:val="-76"/>
          <w:sz w:val="24"/>
          <w:szCs w:val="24"/>
        </w:rPr>
        <w:object w:dxaOrig="5440" w:dyaOrig="1640" w14:anchorId="200F488B">
          <v:shape id="_x0000_i1050" type="#_x0000_t75" style="width:270.9pt;height:81.7pt" o:ole="">
            <v:imagedata r:id="rId56" o:title=""/>
          </v:shape>
          <o:OLEObject Type="Embed" ProgID="Equation.DSMT4" ShapeID="_x0000_i1050" DrawAspect="Content" ObjectID="_1790591190" r:id="rId57"/>
        </w:object>
      </w:r>
      <w:r w:rsidRPr="000122C5">
        <w:rPr>
          <w:rFonts w:ascii="Times New Roman" w:hAnsi="Times New Roman" w:cs="Times New Roman"/>
          <w:sz w:val="24"/>
          <w:szCs w:val="24"/>
        </w:rPr>
        <w:tab/>
      </w:r>
      <w:r w:rsidRPr="000122C5">
        <w:rPr>
          <w:rFonts w:ascii="Times New Roman" w:hAnsi="Times New Roman" w:cs="Times New Roman"/>
          <w:sz w:val="24"/>
          <w:szCs w:val="24"/>
        </w:rPr>
        <w:tab/>
      </w:r>
      <w:r w:rsidRPr="000122C5">
        <w:rPr>
          <w:rFonts w:ascii="Times New Roman" w:hAnsi="Times New Roman" w:cs="Times New Roman"/>
          <w:sz w:val="24"/>
          <w:szCs w:val="24"/>
        </w:rPr>
        <w:tab/>
      </w:r>
      <w:r w:rsidRPr="000122C5">
        <w:rPr>
          <w:rFonts w:ascii="Times New Roman" w:hAnsi="Times New Roman" w:cs="Times New Roman"/>
          <w:sz w:val="24"/>
          <w:szCs w:val="24"/>
        </w:rPr>
        <w:tab/>
        <w:t>(2)</w:t>
      </w:r>
    </w:p>
    <w:p w14:paraId="4AE587DB" w14:textId="77777777" w:rsidR="000C1CAC" w:rsidRDefault="000122C5" w:rsidP="00B52819">
      <w:pPr>
        <w:spacing w:after="0" w:line="360" w:lineRule="auto"/>
        <w:jc w:val="both"/>
        <w:rPr>
          <w:rFonts w:ascii="Times New Roman" w:hAnsi="Times New Roman" w:cs="Times New Roman"/>
          <w:sz w:val="24"/>
          <w:szCs w:val="24"/>
        </w:rPr>
      </w:pPr>
      <w:r w:rsidRPr="000122C5">
        <w:rPr>
          <w:rFonts w:ascii="Times New Roman" w:hAnsi="Times New Roman" w:cs="Times New Roman"/>
          <w:sz w:val="24"/>
          <w:szCs w:val="24"/>
        </w:rPr>
        <w:t xml:space="preserve">где </w:t>
      </w:r>
      <w:r w:rsidRPr="000122C5">
        <w:rPr>
          <w:rFonts w:ascii="Times New Roman" w:hAnsi="Times New Roman" w:cs="Times New Roman"/>
          <w:position w:val="-12"/>
          <w:sz w:val="24"/>
          <w:szCs w:val="24"/>
        </w:rPr>
        <w:object w:dxaOrig="920" w:dyaOrig="360" w14:anchorId="055EC914">
          <v:shape id="_x0000_i1051" type="#_x0000_t75" style="width:46.15pt;height:18pt" o:ole="">
            <v:imagedata r:id="rId58" o:title=""/>
          </v:shape>
          <o:OLEObject Type="Embed" ProgID="Equation.DSMT4" ShapeID="_x0000_i1051" DrawAspect="Content" ObjectID="_1790591191" r:id="rId59"/>
        </w:object>
      </w:r>
      <w:r w:rsidRPr="000122C5">
        <w:rPr>
          <w:rFonts w:ascii="Times New Roman" w:hAnsi="Times New Roman" w:cs="Times New Roman"/>
          <w:sz w:val="24"/>
          <w:szCs w:val="24"/>
        </w:rPr>
        <w:t xml:space="preserve"> В — пороговое значение напряжения активации; </w:t>
      </w:r>
      <w:r w:rsidRPr="000122C5">
        <w:rPr>
          <w:rFonts w:ascii="Times New Roman" w:hAnsi="Times New Roman" w:cs="Times New Roman"/>
          <w:position w:val="-6"/>
          <w:sz w:val="24"/>
          <w:szCs w:val="24"/>
        </w:rPr>
        <w:object w:dxaOrig="520" w:dyaOrig="279" w14:anchorId="2054A9CF">
          <v:shape id="_x0000_i1052" type="#_x0000_t75" style="width:25.85pt;height:13.85pt" o:ole="">
            <v:imagedata r:id="rId60" o:title=""/>
          </v:shape>
          <o:OLEObject Type="Embed" ProgID="Equation.DSMT4" ShapeID="_x0000_i1052" DrawAspect="Content" ObjectID="_1790591192" r:id="rId61"/>
        </w:object>
      </w:r>
      <w:r w:rsidRPr="000122C5">
        <w:rPr>
          <w:rFonts w:ascii="Times New Roman" w:hAnsi="Times New Roman" w:cs="Times New Roman"/>
          <w:sz w:val="24"/>
          <w:szCs w:val="24"/>
        </w:rPr>
        <w:t xml:space="preserve"> — константа; </w:t>
      </w:r>
      <w:r w:rsidRPr="000122C5">
        <w:rPr>
          <w:rFonts w:ascii="Times New Roman" w:hAnsi="Times New Roman" w:cs="Times New Roman"/>
          <w:position w:val="-6"/>
          <w:sz w:val="24"/>
          <w:szCs w:val="24"/>
        </w:rPr>
        <w:object w:dxaOrig="520" w:dyaOrig="279" w14:anchorId="6B031DBF">
          <v:shape id="_x0000_i1053" type="#_x0000_t75" style="width:25.85pt;height:13.85pt" o:ole="">
            <v:imagedata r:id="rId62" o:title=""/>
          </v:shape>
          <o:OLEObject Type="Embed" ProgID="Equation.DSMT4" ShapeID="_x0000_i1053" DrawAspect="Content" ObjectID="_1790591193" r:id="rId63"/>
        </w:object>
      </w:r>
      <w:r w:rsidRPr="000122C5">
        <w:rPr>
          <w:rFonts w:ascii="Times New Roman" w:hAnsi="Times New Roman" w:cs="Times New Roman"/>
          <w:sz w:val="24"/>
          <w:szCs w:val="24"/>
        </w:rPr>
        <w:t xml:space="preserve"> — нечетное целое число; </w:t>
      </w:r>
      <w:r w:rsidRPr="000122C5">
        <w:rPr>
          <w:rFonts w:ascii="Times New Roman" w:hAnsi="Times New Roman" w:cs="Times New Roman"/>
          <w:position w:val="-6"/>
          <w:sz w:val="24"/>
          <w:szCs w:val="24"/>
        </w:rPr>
        <w:object w:dxaOrig="680" w:dyaOrig="279" w14:anchorId="71992763">
          <v:shape id="_x0000_i1054" type="#_x0000_t75" style="width:33.7pt;height:13.85pt" o:ole="">
            <v:imagedata r:id="rId64" o:title=""/>
          </v:shape>
          <o:OLEObject Type="Embed" ProgID="Equation.DSMT4" ShapeID="_x0000_i1054" DrawAspect="Content" ObjectID="_1790591194" r:id="rId65"/>
        </w:object>
      </w:r>
      <w:r w:rsidRPr="000122C5">
        <w:rPr>
          <w:rFonts w:ascii="Times New Roman" w:hAnsi="Times New Roman" w:cs="Times New Roman"/>
          <w:sz w:val="24"/>
          <w:szCs w:val="24"/>
        </w:rPr>
        <w:t xml:space="preserve"> — функция получения целочисленного результата; </w:t>
      </w:r>
      <w:r w:rsidRPr="000122C5">
        <w:rPr>
          <w:rFonts w:ascii="Times New Roman" w:hAnsi="Times New Roman" w:cs="Times New Roman"/>
          <w:position w:val="-6"/>
          <w:sz w:val="24"/>
          <w:szCs w:val="24"/>
        </w:rPr>
        <w:object w:dxaOrig="639" w:dyaOrig="279" w14:anchorId="1B88FCAD">
          <v:shape id="_x0000_i1055" type="#_x0000_t75" style="width:32.3pt;height:13.85pt" o:ole="">
            <v:imagedata r:id="rId66" o:title=""/>
          </v:shape>
          <o:OLEObject Type="Embed" ProgID="Equation.DSMT4" ShapeID="_x0000_i1055" DrawAspect="Content" ObjectID="_1790591195" r:id="rId67"/>
        </w:object>
      </w:r>
      <w:r w:rsidRPr="000122C5">
        <w:rPr>
          <w:rFonts w:ascii="Times New Roman" w:hAnsi="Times New Roman" w:cs="Times New Roman"/>
          <w:sz w:val="24"/>
          <w:szCs w:val="24"/>
        </w:rPr>
        <w:t xml:space="preserve">, </w:t>
      </w:r>
      <w:r w:rsidRPr="000122C5">
        <w:rPr>
          <w:rFonts w:ascii="Times New Roman" w:hAnsi="Times New Roman" w:cs="Times New Roman"/>
          <w:position w:val="-6"/>
          <w:sz w:val="24"/>
          <w:szCs w:val="24"/>
        </w:rPr>
        <w:object w:dxaOrig="540" w:dyaOrig="279" w14:anchorId="71522820">
          <v:shape id="_x0000_i1056" type="#_x0000_t75" style="width:26.3pt;height:13.85pt" o:ole="">
            <v:imagedata r:id="rId68" o:title=""/>
          </v:shape>
          <o:OLEObject Type="Embed" ProgID="Equation.DSMT4" ShapeID="_x0000_i1056" DrawAspect="Content" ObjectID="_1790591196" r:id="rId69"/>
        </w:object>
      </w:r>
      <w:r w:rsidRPr="000122C5">
        <w:rPr>
          <w:rFonts w:ascii="Times New Roman" w:hAnsi="Times New Roman" w:cs="Times New Roman"/>
          <w:sz w:val="24"/>
          <w:szCs w:val="24"/>
        </w:rPr>
        <w:t xml:space="preserve"> — подгоночные коэффициенты, </w:t>
      </w:r>
      <w:r w:rsidRPr="000122C5">
        <w:rPr>
          <w:rFonts w:ascii="Times New Roman" w:hAnsi="Times New Roman" w:cs="Times New Roman"/>
          <w:position w:val="-14"/>
          <w:sz w:val="24"/>
          <w:szCs w:val="24"/>
        </w:rPr>
        <w:object w:dxaOrig="920" w:dyaOrig="400" w14:anchorId="77DA4510">
          <v:shape id="_x0000_i1057" type="#_x0000_t75" style="width:46.15pt;height:20.3pt" o:ole="">
            <v:imagedata r:id="rId70" o:title=""/>
          </v:shape>
          <o:OLEObject Type="Embed" ProgID="Equation.DSMT4" ShapeID="_x0000_i1057" DrawAspect="Content" ObjectID="_1790591197" r:id="rId71"/>
        </w:object>
      </w:r>
      <w:r w:rsidRPr="000122C5">
        <w:rPr>
          <w:rFonts w:ascii="Times New Roman" w:hAnsi="Times New Roman" w:cs="Times New Roman"/>
          <w:sz w:val="24"/>
          <w:szCs w:val="24"/>
        </w:rPr>
        <w:t>.</w:t>
      </w:r>
    </w:p>
    <w:p w14:paraId="6299B3B3" w14:textId="77777777" w:rsidR="004D1387" w:rsidRDefault="004D1387" w:rsidP="00B52819">
      <w:pPr>
        <w:spacing w:after="0" w:line="360" w:lineRule="auto"/>
        <w:ind w:firstLine="708"/>
        <w:jc w:val="both"/>
        <w:rPr>
          <w:rFonts w:ascii="Times New Roman" w:hAnsi="Times New Roman" w:cs="Times New Roman"/>
          <w:sz w:val="24"/>
          <w:szCs w:val="24"/>
        </w:rPr>
      </w:pPr>
      <w:r w:rsidRPr="000122C5">
        <w:rPr>
          <w:rFonts w:ascii="Times New Roman" w:hAnsi="Times New Roman" w:cs="Times New Roman"/>
          <w:sz w:val="24"/>
          <w:szCs w:val="24"/>
        </w:rPr>
        <w:t xml:space="preserve">По (2) был получен набор значений </w:t>
      </w:r>
      <w:r w:rsidRPr="000122C5">
        <w:rPr>
          <w:rFonts w:ascii="Times New Roman" w:hAnsi="Times New Roman" w:cs="Times New Roman"/>
          <w:position w:val="-14"/>
          <w:sz w:val="24"/>
          <w:szCs w:val="24"/>
          <w:lang w:val="en-US"/>
        </w:rPr>
        <w:object w:dxaOrig="1920" w:dyaOrig="420" w14:anchorId="0B987751">
          <v:shape id="_x0000_i1058" type="#_x0000_t75" style="width:95.55pt;height:21.25pt" o:ole="">
            <v:imagedata r:id="rId72" o:title=""/>
          </v:shape>
          <o:OLEObject Type="Embed" ProgID="Equation.DSMT4" ShapeID="_x0000_i1058" DrawAspect="Content" ObjectID="_1790591198" r:id="rId73"/>
        </w:object>
      </w:r>
      <w:r w:rsidRPr="000122C5">
        <w:rPr>
          <w:rFonts w:ascii="Times New Roman" w:hAnsi="Times New Roman" w:cs="Times New Roman"/>
          <w:sz w:val="24"/>
          <w:szCs w:val="24"/>
        </w:rPr>
        <w:t xml:space="preserve"> и далее выполнено обучение нейронной сети (1) с помощью </w:t>
      </w:r>
      <w:r w:rsidRPr="000122C5">
        <w:rPr>
          <w:rFonts w:ascii="Times New Roman" w:eastAsia="Times New Roman" w:hAnsi="Times New Roman" w:cs="Times New Roman"/>
          <w:sz w:val="24"/>
          <w:szCs w:val="24"/>
        </w:rPr>
        <w:t xml:space="preserve">библиотеки </w:t>
      </w:r>
      <w:proofErr w:type="spellStart"/>
      <w:r w:rsidRPr="000122C5">
        <w:rPr>
          <w:rFonts w:ascii="Times New Roman" w:eastAsia="Times New Roman" w:hAnsi="Times New Roman" w:cs="Times New Roman"/>
          <w:sz w:val="24"/>
          <w:szCs w:val="24"/>
        </w:rPr>
        <w:t>TensorFlow</w:t>
      </w:r>
      <w:proofErr w:type="spellEnd"/>
      <w:r w:rsidRPr="000122C5">
        <w:rPr>
          <w:rFonts w:ascii="Times New Roman" w:eastAsia="Times New Roman" w:hAnsi="Times New Roman" w:cs="Times New Roman"/>
          <w:sz w:val="24"/>
          <w:szCs w:val="24"/>
        </w:rPr>
        <w:t xml:space="preserve"> до достижения сетью определенной точности аппроксимации.  </w:t>
      </w:r>
      <w:r w:rsidRPr="000122C5">
        <w:rPr>
          <w:rFonts w:ascii="Times New Roman" w:hAnsi="Times New Roman" w:cs="Times New Roman"/>
          <w:sz w:val="24"/>
          <w:szCs w:val="24"/>
        </w:rPr>
        <w:t>В скрытом слое нейронной сети находится порядка сотни нейронов (</w:t>
      </w:r>
      <w:r w:rsidRPr="000122C5">
        <w:rPr>
          <w:rFonts w:ascii="Times New Roman" w:hAnsi="Times New Roman" w:cs="Times New Roman"/>
          <w:position w:val="-6"/>
          <w:sz w:val="24"/>
          <w:szCs w:val="24"/>
        </w:rPr>
        <w:object w:dxaOrig="840" w:dyaOrig="279" w14:anchorId="732625AE">
          <v:shape id="_x0000_i1059" type="#_x0000_t75" style="width:42.45pt;height:13.85pt" o:ole="">
            <v:imagedata r:id="rId74" o:title=""/>
          </v:shape>
          <o:OLEObject Type="Embed" ProgID="Equation.DSMT4" ShapeID="_x0000_i1059" DrawAspect="Content" ObjectID="_1790591199" r:id="rId75"/>
        </w:object>
      </w:r>
      <w:r w:rsidRPr="000122C5">
        <w:rPr>
          <w:rFonts w:ascii="Times New Roman" w:hAnsi="Times New Roman" w:cs="Times New Roman"/>
          <w:sz w:val="24"/>
          <w:szCs w:val="24"/>
        </w:rPr>
        <w:t xml:space="preserve"> в </w:t>
      </w:r>
      <w:r>
        <w:rPr>
          <w:rFonts w:ascii="Times New Roman" w:hAnsi="Times New Roman" w:cs="Times New Roman"/>
          <w:sz w:val="24"/>
          <w:szCs w:val="24"/>
        </w:rPr>
        <w:t>(</w:t>
      </w:r>
      <w:r w:rsidRPr="000122C5">
        <w:rPr>
          <w:rFonts w:ascii="Times New Roman" w:hAnsi="Times New Roman" w:cs="Times New Roman"/>
          <w:sz w:val="24"/>
          <w:szCs w:val="24"/>
        </w:rPr>
        <w:t>1</w:t>
      </w:r>
      <w:r>
        <w:rPr>
          <w:rFonts w:ascii="Times New Roman" w:hAnsi="Times New Roman" w:cs="Times New Roman"/>
          <w:sz w:val="24"/>
          <w:szCs w:val="24"/>
        </w:rPr>
        <w:t>)</w:t>
      </w:r>
      <w:r w:rsidRPr="000122C5">
        <w:rPr>
          <w:rFonts w:ascii="Times New Roman" w:hAnsi="Times New Roman" w:cs="Times New Roman"/>
          <w:sz w:val="24"/>
          <w:szCs w:val="24"/>
        </w:rPr>
        <w:t xml:space="preserve">). </w:t>
      </w:r>
      <w:r>
        <w:rPr>
          <w:rFonts w:ascii="Times New Roman" w:hAnsi="Times New Roman" w:cs="Times New Roman"/>
          <w:sz w:val="24"/>
          <w:szCs w:val="24"/>
        </w:rPr>
        <w:t>Н</w:t>
      </w:r>
      <w:r w:rsidRPr="000122C5">
        <w:rPr>
          <w:rFonts w:ascii="Times New Roman" w:hAnsi="Times New Roman" w:cs="Times New Roman"/>
          <w:sz w:val="24"/>
          <w:szCs w:val="24"/>
        </w:rPr>
        <w:t xml:space="preserve">а рис. 1б </w:t>
      </w:r>
      <w:r w:rsidRPr="000122C5">
        <w:rPr>
          <w:rFonts w:ascii="Times New Roman" w:eastAsia="Times New Roman" w:hAnsi="Times New Roman" w:cs="Times New Roman"/>
          <w:sz w:val="24"/>
          <w:szCs w:val="24"/>
        </w:rPr>
        <w:t xml:space="preserve">— </w:t>
      </w:r>
      <w:r>
        <w:rPr>
          <w:rFonts w:ascii="Times New Roman" w:hAnsi="Times New Roman" w:cs="Times New Roman"/>
          <w:sz w:val="24"/>
          <w:szCs w:val="24"/>
        </w:rPr>
        <w:t>черным</w:t>
      </w:r>
      <w:r w:rsidRPr="000122C5">
        <w:rPr>
          <w:rFonts w:ascii="Times New Roman" w:hAnsi="Times New Roman" w:cs="Times New Roman"/>
          <w:sz w:val="24"/>
          <w:szCs w:val="24"/>
        </w:rPr>
        <w:t xml:space="preserve"> цветом </w:t>
      </w:r>
      <w:r>
        <w:rPr>
          <w:rFonts w:ascii="Times New Roman" w:hAnsi="Times New Roman" w:cs="Times New Roman"/>
          <w:sz w:val="24"/>
          <w:szCs w:val="24"/>
        </w:rPr>
        <w:t xml:space="preserve">показана модельная ВАХ. </w:t>
      </w:r>
      <w:r w:rsidRPr="000122C5">
        <w:rPr>
          <w:rFonts w:ascii="Times New Roman" w:hAnsi="Times New Roman" w:cs="Times New Roman"/>
          <w:sz w:val="24"/>
          <w:szCs w:val="24"/>
        </w:rPr>
        <w:t>Небольшое несоответствие наблюдается только в левом «хвосте».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8"/>
      </w:tblGrid>
      <w:tr w:rsidR="005F745E" w14:paraId="388F50CE" w14:textId="77777777" w:rsidTr="00DF3FCD">
        <w:tc>
          <w:tcPr>
            <w:tcW w:w="4785" w:type="dxa"/>
          </w:tcPr>
          <w:p w14:paraId="3D8FBD62" w14:textId="77777777" w:rsidR="005F745E" w:rsidRDefault="005F745E" w:rsidP="00B52819">
            <w:pPr>
              <w:jc w:val="center"/>
              <w:rPr>
                <w:rFonts w:ascii="Times New Roman" w:hAnsi="Times New Roman" w:cs="Times New Roman"/>
                <w:sz w:val="24"/>
                <w:szCs w:val="24"/>
                <w:lang w:val="en-US"/>
              </w:rPr>
            </w:pPr>
            <w:r>
              <w:rPr>
                <w:rFonts w:ascii="Times New Roman" w:hAnsi="Times New Roman" w:cs="Times New Roman"/>
                <w:noProof/>
                <w:sz w:val="24"/>
                <w:szCs w:val="24"/>
                <w:lang w:eastAsia="ru-RU"/>
              </w:rPr>
              <w:drawing>
                <wp:inline distT="0" distB="0" distL="0" distR="0" wp14:anchorId="19807A73" wp14:editId="70E65987">
                  <wp:extent cx="2654292" cy="1990725"/>
                  <wp:effectExtent l="19050" t="0" r="0" b="0"/>
                  <wp:docPr id="1" name="Рисунок 269" descr="C:\Users\sasha\Desktop\Алгоритм\Алгоритм\PSS 2022\01 - коп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C:\Users\sasha\Desktop\Алгоритм\Алгоритм\PSS 2022\01 - копия.png"/>
                          <pic:cNvPicPr>
                            <a:picLocks noChangeAspect="1" noChangeArrowheads="1"/>
                          </pic:cNvPicPr>
                        </pic:nvPicPr>
                        <pic:blipFill>
                          <a:blip r:embed="rId76" cstate="print"/>
                          <a:srcRect/>
                          <a:stretch>
                            <a:fillRect/>
                          </a:stretch>
                        </pic:blipFill>
                        <pic:spPr bwMode="auto">
                          <a:xfrm>
                            <a:off x="0" y="0"/>
                            <a:ext cx="2660380" cy="1995291"/>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w:t>
            </w:r>
          </w:p>
          <w:p w14:paraId="4E612CE5" w14:textId="77777777" w:rsidR="005F745E" w:rsidRPr="005F745E" w:rsidRDefault="005F745E" w:rsidP="00B52819">
            <w:pPr>
              <w:jc w:val="center"/>
              <w:rPr>
                <w:rFonts w:ascii="Times New Roman" w:hAnsi="Times New Roman" w:cs="Times New Roman"/>
                <w:sz w:val="24"/>
                <w:szCs w:val="24"/>
              </w:rPr>
            </w:pPr>
            <w:r>
              <w:rPr>
                <w:rFonts w:ascii="Times New Roman" w:hAnsi="Times New Roman" w:cs="Times New Roman"/>
                <w:sz w:val="24"/>
                <w:szCs w:val="24"/>
              </w:rPr>
              <w:t>(а)</w:t>
            </w:r>
          </w:p>
        </w:tc>
        <w:tc>
          <w:tcPr>
            <w:tcW w:w="4786" w:type="dxa"/>
          </w:tcPr>
          <w:p w14:paraId="0104344C" w14:textId="77777777" w:rsidR="005F745E" w:rsidRDefault="005F745E" w:rsidP="00B52819">
            <w:pPr>
              <w:jc w:val="center"/>
              <w:rPr>
                <w:rFonts w:ascii="Times New Roman" w:hAnsi="Times New Roman" w:cs="Times New Roman"/>
                <w:sz w:val="24"/>
                <w:szCs w:val="24"/>
              </w:rPr>
            </w:pPr>
            <w:r>
              <w:rPr>
                <w:noProof/>
                <w:sz w:val="24"/>
                <w:szCs w:val="24"/>
                <w:lang w:eastAsia="ru-RU"/>
              </w:rPr>
              <w:drawing>
                <wp:inline distT="0" distB="0" distL="0" distR="0" wp14:anchorId="50058262" wp14:editId="7E67CAA1">
                  <wp:extent cx="2654297" cy="1990725"/>
                  <wp:effectExtent l="19050" t="0" r="0" b="0"/>
                  <wp:docPr id="2" name="Рисунок 270" descr="hfo2_m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hfo2_mod"/>
                          <pic:cNvPicPr>
                            <a:picLocks noChangeAspect="1" noChangeArrowheads="1"/>
                          </pic:cNvPicPr>
                        </pic:nvPicPr>
                        <pic:blipFill>
                          <a:blip r:embed="rId77" cstate="print"/>
                          <a:srcRect/>
                          <a:stretch>
                            <a:fillRect/>
                          </a:stretch>
                        </pic:blipFill>
                        <pic:spPr bwMode="auto">
                          <a:xfrm>
                            <a:off x="0" y="0"/>
                            <a:ext cx="2660546" cy="1995412"/>
                          </a:xfrm>
                          <a:prstGeom prst="rect">
                            <a:avLst/>
                          </a:prstGeom>
                          <a:noFill/>
                          <a:ln w="9525">
                            <a:noFill/>
                            <a:miter lim="800000"/>
                            <a:headEnd/>
                            <a:tailEnd/>
                          </a:ln>
                        </pic:spPr>
                      </pic:pic>
                    </a:graphicData>
                  </a:graphic>
                </wp:inline>
              </w:drawing>
            </w:r>
          </w:p>
          <w:p w14:paraId="1956F8B1" w14:textId="77777777" w:rsidR="005F745E" w:rsidRDefault="005F745E" w:rsidP="00B52819">
            <w:pPr>
              <w:jc w:val="center"/>
              <w:rPr>
                <w:rFonts w:ascii="Times New Roman" w:hAnsi="Times New Roman" w:cs="Times New Roman"/>
                <w:sz w:val="24"/>
                <w:szCs w:val="24"/>
              </w:rPr>
            </w:pPr>
            <w:r>
              <w:rPr>
                <w:rFonts w:ascii="Times New Roman" w:hAnsi="Times New Roman" w:cs="Times New Roman"/>
                <w:sz w:val="24"/>
                <w:szCs w:val="24"/>
              </w:rPr>
              <w:t>(б)</w:t>
            </w:r>
          </w:p>
        </w:tc>
      </w:tr>
      <w:tr w:rsidR="005F745E" w14:paraId="5C5A88BA" w14:textId="77777777" w:rsidTr="00DF3FCD">
        <w:tc>
          <w:tcPr>
            <w:tcW w:w="9571" w:type="dxa"/>
            <w:gridSpan w:val="2"/>
          </w:tcPr>
          <w:p w14:paraId="6D1BBE25" w14:textId="77777777" w:rsidR="005F745E" w:rsidRPr="005F745E" w:rsidRDefault="005F745E" w:rsidP="00B52819">
            <w:pPr>
              <w:jc w:val="center"/>
              <w:rPr>
                <w:rFonts w:ascii="Times New Roman" w:hAnsi="Times New Roman" w:cs="Times New Roman"/>
                <w:sz w:val="24"/>
                <w:szCs w:val="24"/>
              </w:rPr>
            </w:pPr>
            <w:r>
              <w:rPr>
                <w:rFonts w:ascii="Times New Roman" w:hAnsi="Times New Roman" w:cs="Times New Roman"/>
                <w:sz w:val="24"/>
                <w:szCs w:val="24"/>
              </w:rPr>
              <w:t xml:space="preserve">Рис 1. </w:t>
            </w:r>
            <w:r w:rsidRPr="005F745E">
              <w:rPr>
                <w:rFonts w:ascii="Times New Roman" w:hAnsi="Times New Roman" w:cs="Times New Roman"/>
                <w:sz w:val="24"/>
                <w:szCs w:val="24"/>
              </w:rPr>
              <w:t>Сравнение модельной ВАХ</w:t>
            </w:r>
            <w:r>
              <w:rPr>
                <w:rFonts w:ascii="Times New Roman" w:hAnsi="Times New Roman" w:cs="Times New Roman"/>
                <w:sz w:val="24"/>
                <w:szCs w:val="24"/>
              </w:rPr>
              <w:t xml:space="preserve"> </w:t>
            </w:r>
            <w:r w:rsidRPr="005F745E">
              <w:rPr>
                <w:rFonts w:ascii="Times New Roman" w:hAnsi="Times New Roman" w:cs="Times New Roman"/>
                <w:sz w:val="24"/>
                <w:szCs w:val="24"/>
              </w:rPr>
              <w:t xml:space="preserve">с экспериментальной ВАХ </w:t>
            </w:r>
            <w:r>
              <w:rPr>
                <w:rFonts w:ascii="Times New Roman" w:hAnsi="Times New Roman" w:cs="Times New Roman"/>
                <w:sz w:val="24"/>
                <w:szCs w:val="24"/>
              </w:rPr>
              <w:t xml:space="preserve">(б) </w:t>
            </w:r>
            <w:r w:rsidRPr="005F745E">
              <w:rPr>
                <w:rFonts w:ascii="Times New Roman" w:hAnsi="Times New Roman" w:cs="Times New Roman"/>
                <w:sz w:val="24"/>
                <w:szCs w:val="24"/>
              </w:rPr>
              <w:t>при определенной ф</w:t>
            </w:r>
            <w:r>
              <w:rPr>
                <w:rFonts w:ascii="Times New Roman" w:hAnsi="Times New Roman" w:cs="Times New Roman"/>
                <w:sz w:val="24"/>
                <w:szCs w:val="24"/>
              </w:rPr>
              <w:t>орме входного напряжения (а)</w:t>
            </w:r>
            <w:r w:rsidRPr="005F745E">
              <w:rPr>
                <w:rFonts w:ascii="Times New Roman" w:hAnsi="Times New Roman" w:cs="Times New Roman"/>
                <w:sz w:val="24"/>
                <w:szCs w:val="24"/>
              </w:rPr>
              <w:t>.</w:t>
            </w:r>
          </w:p>
        </w:tc>
      </w:tr>
    </w:tbl>
    <w:p w14:paraId="183C2801" w14:textId="77777777" w:rsidR="00B52819" w:rsidRDefault="00B52819" w:rsidP="00B52819">
      <w:pPr>
        <w:spacing w:after="0" w:line="360" w:lineRule="auto"/>
        <w:ind w:firstLine="708"/>
        <w:jc w:val="both"/>
        <w:rPr>
          <w:rFonts w:ascii="Times New Roman" w:hAnsi="Times New Roman" w:cs="Times New Roman"/>
          <w:b/>
          <w:sz w:val="24"/>
          <w:szCs w:val="24"/>
        </w:rPr>
      </w:pPr>
    </w:p>
    <w:p w14:paraId="56D77F6F" w14:textId="77777777" w:rsidR="00B52819" w:rsidRDefault="00B52819" w:rsidP="00B52819">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Заключение</w:t>
      </w:r>
    </w:p>
    <w:p w14:paraId="2440B3B2" w14:textId="77777777" w:rsidR="000C1CAC" w:rsidRDefault="00F37CAE" w:rsidP="00F37CAE">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Представлен метод построения компактных моделей элементов </w:t>
      </w:r>
      <w:r>
        <w:rPr>
          <w:rFonts w:ascii="Times New Roman" w:hAnsi="Times New Roman" w:cs="Times New Roman"/>
          <w:sz w:val="24"/>
          <w:szCs w:val="24"/>
          <w:lang w:val="en-US"/>
        </w:rPr>
        <w:t>RERAM</w:t>
      </w:r>
      <w:r>
        <w:rPr>
          <w:rFonts w:ascii="Times New Roman" w:hAnsi="Times New Roman" w:cs="Times New Roman"/>
          <w:sz w:val="24"/>
          <w:szCs w:val="24"/>
        </w:rPr>
        <w:t xml:space="preserve">, согласно которому </w:t>
      </w:r>
      <w:r w:rsidR="000C1CAC" w:rsidRPr="000122C5">
        <w:rPr>
          <w:rFonts w:ascii="Times New Roman" w:hAnsi="Times New Roman" w:cs="Times New Roman"/>
          <w:sz w:val="24"/>
          <w:szCs w:val="24"/>
        </w:rPr>
        <w:t xml:space="preserve">параметр состояния определяется с помощью динамической системы, учитывающей основные физические особенности элементов, а тонкая подстройка модели под экспериментальные данные осуществляется на уровне нейронной сети. </w:t>
      </w:r>
      <w:r>
        <w:rPr>
          <w:rFonts w:ascii="Times New Roman" w:hAnsi="Times New Roman" w:cs="Times New Roman"/>
          <w:sz w:val="24"/>
          <w:szCs w:val="24"/>
        </w:rPr>
        <w:t xml:space="preserve">Предложенный подход применен к </w:t>
      </w:r>
      <w:proofErr w:type="spellStart"/>
      <w:r>
        <w:rPr>
          <w:rFonts w:ascii="Times New Roman" w:hAnsi="Times New Roman" w:cs="Times New Roman"/>
          <w:sz w:val="24"/>
          <w:szCs w:val="24"/>
        </w:rPr>
        <w:t>мемристору</w:t>
      </w:r>
      <w:proofErr w:type="spellEnd"/>
      <w:r w:rsidR="000122C5">
        <w:rPr>
          <w:rFonts w:ascii="Times New Roman" w:hAnsi="Times New Roman" w:cs="Times New Roman"/>
          <w:sz w:val="24"/>
          <w:szCs w:val="24"/>
        </w:rPr>
        <w:t xml:space="preserve"> на основе оксида гафния (HfO2). </w:t>
      </w:r>
      <w:r>
        <w:rPr>
          <w:rFonts w:ascii="Times New Roman" w:hAnsi="Times New Roman" w:cs="Times New Roman"/>
          <w:sz w:val="24"/>
          <w:szCs w:val="24"/>
        </w:rPr>
        <w:t>Расчетная</w:t>
      </w:r>
      <w:r w:rsidR="000122C5">
        <w:rPr>
          <w:rFonts w:ascii="Times New Roman" w:hAnsi="Times New Roman" w:cs="Times New Roman"/>
          <w:sz w:val="24"/>
          <w:szCs w:val="24"/>
        </w:rPr>
        <w:t xml:space="preserve"> ВАХ соответствуе</w:t>
      </w:r>
      <w:r w:rsidR="000C1CAC" w:rsidRPr="000122C5">
        <w:rPr>
          <w:rFonts w:ascii="Times New Roman" w:hAnsi="Times New Roman" w:cs="Times New Roman"/>
          <w:sz w:val="24"/>
          <w:szCs w:val="24"/>
        </w:rPr>
        <w:t>т эксперимен</w:t>
      </w:r>
      <w:r w:rsidR="000122C5">
        <w:rPr>
          <w:rFonts w:ascii="Times New Roman" w:hAnsi="Times New Roman" w:cs="Times New Roman"/>
          <w:sz w:val="24"/>
          <w:szCs w:val="24"/>
        </w:rPr>
        <w:t>тальной</w:t>
      </w:r>
      <w:r w:rsidR="000C1CAC" w:rsidRPr="000122C5">
        <w:rPr>
          <w:rFonts w:ascii="Times New Roman" w:hAnsi="Times New Roman" w:cs="Times New Roman"/>
          <w:sz w:val="24"/>
          <w:szCs w:val="24"/>
        </w:rPr>
        <w:t>, что демонстрирует универсальность и эфф</w:t>
      </w:r>
      <w:r>
        <w:rPr>
          <w:rFonts w:ascii="Times New Roman" w:hAnsi="Times New Roman" w:cs="Times New Roman"/>
          <w:sz w:val="24"/>
          <w:szCs w:val="24"/>
        </w:rPr>
        <w:t>ективность предложенного подхода</w:t>
      </w:r>
      <w:r w:rsidR="000C1CAC" w:rsidRPr="000122C5">
        <w:rPr>
          <w:rFonts w:ascii="Times New Roman" w:hAnsi="Times New Roman" w:cs="Times New Roman"/>
          <w:sz w:val="24"/>
          <w:szCs w:val="24"/>
        </w:rPr>
        <w:t xml:space="preserve">. </w:t>
      </w:r>
    </w:p>
    <w:p w14:paraId="613A7C7E" w14:textId="23B37FE0" w:rsidR="00E53D06" w:rsidRPr="00527FB1" w:rsidRDefault="00B772D0" w:rsidP="00527FB1">
      <w:pPr>
        <w:spacing w:after="0" w:line="360" w:lineRule="auto"/>
        <w:ind w:firstLine="708"/>
        <w:jc w:val="center"/>
        <w:rPr>
          <w:rFonts w:ascii="Times New Roman" w:hAnsi="Times New Roman" w:cs="Times New Roman"/>
          <w:i/>
          <w:iCs/>
          <w:sz w:val="24"/>
          <w:szCs w:val="24"/>
        </w:rPr>
      </w:pPr>
      <w:r w:rsidRPr="00527FB1">
        <w:rPr>
          <w:rFonts w:ascii="Times New Roman" w:hAnsi="Times New Roman" w:cs="Times New Roman"/>
          <w:i/>
          <w:iCs/>
          <w:sz w:val="24"/>
          <w:szCs w:val="24"/>
        </w:rPr>
        <w:t>Исследование выполнено за счет гранта Российского научного фонда</w:t>
      </w:r>
      <w:r w:rsidR="00527FB1">
        <w:rPr>
          <w:rFonts w:ascii="Times New Roman" w:hAnsi="Times New Roman" w:cs="Times New Roman"/>
          <w:i/>
          <w:iCs/>
          <w:sz w:val="24"/>
          <w:szCs w:val="24"/>
        </w:rPr>
        <w:t xml:space="preserve">                   </w:t>
      </w:r>
      <w:proofErr w:type="gramStart"/>
      <w:r w:rsidR="00527FB1">
        <w:rPr>
          <w:rFonts w:ascii="Times New Roman" w:hAnsi="Times New Roman" w:cs="Times New Roman"/>
          <w:i/>
          <w:iCs/>
          <w:sz w:val="24"/>
          <w:szCs w:val="24"/>
        </w:rPr>
        <w:t xml:space="preserve">  </w:t>
      </w:r>
      <w:r w:rsidRPr="00527FB1">
        <w:rPr>
          <w:rFonts w:ascii="Times New Roman" w:hAnsi="Times New Roman" w:cs="Times New Roman"/>
          <w:i/>
          <w:iCs/>
          <w:sz w:val="24"/>
          <w:szCs w:val="24"/>
        </w:rPr>
        <w:t xml:space="preserve"> (</w:t>
      </w:r>
      <w:proofErr w:type="gramEnd"/>
      <w:r w:rsidRPr="00527FB1">
        <w:rPr>
          <w:rFonts w:ascii="Times New Roman" w:hAnsi="Times New Roman" w:cs="Times New Roman"/>
          <w:i/>
          <w:iCs/>
          <w:sz w:val="24"/>
          <w:szCs w:val="24"/>
        </w:rPr>
        <w:t xml:space="preserve">проект № </w:t>
      </w:r>
      <w:r w:rsidR="00455511" w:rsidRPr="00527FB1">
        <w:rPr>
          <w:rFonts w:ascii="Times New Roman" w:hAnsi="Times New Roman" w:cs="Times New Roman"/>
          <w:i/>
          <w:iCs/>
          <w:sz w:val="24"/>
          <w:szCs w:val="24"/>
        </w:rPr>
        <w:t>23-91-01012</w:t>
      </w:r>
      <w:r w:rsidRPr="00527FB1">
        <w:rPr>
          <w:rFonts w:ascii="Times New Roman" w:hAnsi="Times New Roman" w:cs="Times New Roman"/>
          <w:i/>
          <w:iCs/>
          <w:sz w:val="24"/>
          <w:szCs w:val="24"/>
        </w:rPr>
        <w:t>)</w:t>
      </w:r>
    </w:p>
    <w:p w14:paraId="1BC6DCE5" w14:textId="77777777" w:rsidR="00E912D4" w:rsidRPr="00B52819" w:rsidRDefault="00B52819" w:rsidP="00B52819">
      <w:pPr>
        <w:pStyle w:val="Normal1"/>
        <w:keepNext/>
        <w:pBdr>
          <w:top w:val="nil"/>
          <w:left w:val="nil"/>
          <w:bottom w:val="nil"/>
          <w:right w:val="nil"/>
          <w:between w:val="nil"/>
        </w:pBdr>
        <w:spacing w:before="240" w:after="120" w:line="360" w:lineRule="auto"/>
        <w:ind w:firstLine="425"/>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Список использованных источников</w:t>
      </w:r>
    </w:p>
    <w:p w14:paraId="3714FEFB" w14:textId="77777777" w:rsidR="00A968A2" w:rsidRPr="002D0759" w:rsidRDefault="00A968A2" w:rsidP="00B52819">
      <w:pPr>
        <w:pStyle w:val="reference"/>
        <w:numPr>
          <w:ilvl w:val="0"/>
          <w:numId w:val="2"/>
        </w:numPr>
        <w:spacing w:line="360" w:lineRule="auto"/>
        <w:rPr>
          <w:sz w:val="24"/>
          <w:szCs w:val="24"/>
        </w:rPr>
      </w:pPr>
      <w:bookmarkStart w:id="0" w:name="_Ref152085759"/>
      <w:r w:rsidRPr="002D0759">
        <w:rPr>
          <w:sz w:val="24"/>
          <w:szCs w:val="24"/>
        </w:rPr>
        <w:t xml:space="preserve">Morozov A. Yu., Abgaryan K. K., </w:t>
      </w:r>
      <w:proofErr w:type="spellStart"/>
      <w:r w:rsidRPr="002D0759">
        <w:rPr>
          <w:sz w:val="24"/>
          <w:szCs w:val="24"/>
        </w:rPr>
        <w:t>Reviznikov</w:t>
      </w:r>
      <w:proofErr w:type="spellEnd"/>
      <w:r w:rsidRPr="002D0759">
        <w:rPr>
          <w:sz w:val="24"/>
          <w:szCs w:val="24"/>
        </w:rPr>
        <w:t xml:space="preserve"> D. L. Interval Model of a Memristor Crossbar Netwo</w:t>
      </w:r>
      <w:r>
        <w:rPr>
          <w:sz w:val="24"/>
          <w:szCs w:val="24"/>
        </w:rPr>
        <w:t xml:space="preserve">rk // </w:t>
      </w:r>
      <w:proofErr w:type="spellStart"/>
      <w:r>
        <w:rPr>
          <w:sz w:val="24"/>
          <w:szCs w:val="24"/>
        </w:rPr>
        <w:t>Physica</w:t>
      </w:r>
      <w:proofErr w:type="spellEnd"/>
      <w:r>
        <w:rPr>
          <w:sz w:val="24"/>
          <w:szCs w:val="24"/>
        </w:rPr>
        <w:t xml:space="preserve"> status solidi (b)</w:t>
      </w:r>
      <w:r w:rsidRPr="00A968A2">
        <w:rPr>
          <w:sz w:val="24"/>
          <w:szCs w:val="24"/>
        </w:rPr>
        <w:t>,</w:t>
      </w:r>
      <w:r>
        <w:rPr>
          <w:sz w:val="24"/>
          <w:szCs w:val="24"/>
        </w:rPr>
        <w:t xml:space="preserve"> 2022</w:t>
      </w:r>
      <w:r w:rsidRPr="00A968A2">
        <w:rPr>
          <w:sz w:val="24"/>
          <w:szCs w:val="24"/>
        </w:rPr>
        <w:t>,</w:t>
      </w:r>
      <w:r>
        <w:rPr>
          <w:sz w:val="24"/>
          <w:szCs w:val="24"/>
        </w:rPr>
        <w:t xml:space="preserve"> Vol. 269</w:t>
      </w:r>
      <w:r w:rsidRPr="00A968A2">
        <w:rPr>
          <w:sz w:val="24"/>
          <w:szCs w:val="24"/>
        </w:rPr>
        <w:t>,</w:t>
      </w:r>
      <w:r>
        <w:rPr>
          <w:sz w:val="24"/>
          <w:szCs w:val="24"/>
        </w:rPr>
        <w:t xml:space="preserve"> No. 11,</w:t>
      </w:r>
      <w:r w:rsidRPr="002D0759">
        <w:rPr>
          <w:sz w:val="24"/>
          <w:szCs w:val="24"/>
        </w:rPr>
        <w:t xml:space="preserve"> 2200150. DOI: 10.1002/pssb.202200150</w:t>
      </w:r>
      <w:bookmarkEnd w:id="0"/>
    </w:p>
    <w:p w14:paraId="3B86A918" w14:textId="77777777" w:rsidR="00A968A2" w:rsidRDefault="00A968A2" w:rsidP="00B52819">
      <w:pPr>
        <w:pStyle w:val="reference"/>
        <w:numPr>
          <w:ilvl w:val="0"/>
          <w:numId w:val="2"/>
        </w:numPr>
        <w:spacing w:line="360" w:lineRule="auto"/>
        <w:rPr>
          <w:sz w:val="24"/>
          <w:szCs w:val="24"/>
        </w:rPr>
      </w:pPr>
      <w:bookmarkStart w:id="1" w:name="_Ref152085761"/>
      <w:r w:rsidRPr="002D0759">
        <w:rPr>
          <w:sz w:val="24"/>
          <w:szCs w:val="24"/>
        </w:rPr>
        <w:t xml:space="preserve">Morozov A. Yu., Abgaryan K. K., </w:t>
      </w:r>
      <w:proofErr w:type="spellStart"/>
      <w:r w:rsidRPr="002D0759">
        <w:rPr>
          <w:sz w:val="24"/>
          <w:szCs w:val="24"/>
        </w:rPr>
        <w:t>Reviznikov</w:t>
      </w:r>
      <w:proofErr w:type="spellEnd"/>
      <w:r w:rsidRPr="002D0759">
        <w:rPr>
          <w:sz w:val="24"/>
          <w:szCs w:val="24"/>
        </w:rPr>
        <w:t xml:space="preserve"> D. L.</w:t>
      </w:r>
      <w:bookmarkEnd w:id="1"/>
      <w:r w:rsidRPr="00EF556A">
        <w:rPr>
          <w:sz w:val="24"/>
          <w:szCs w:val="24"/>
        </w:rPr>
        <w:t xml:space="preserve"> Simulation Modeling of an Analog Impulse Neural Network Based on a Memristor Crossbar Using Parallel Computing Technologies // Russian Microelectronics, 2023, Vol. 52, No. 8, pp. 1–7. DOI:10.1134/S1063739723080024</w:t>
      </w:r>
    </w:p>
    <w:p w14:paraId="3811C341" w14:textId="77777777" w:rsidR="00F37CAE" w:rsidRPr="00EF556A" w:rsidRDefault="00F37CAE" w:rsidP="00B52819">
      <w:pPr>
        <w:pStyle w:val="reference"/>
        <w:numPr>
          <w:ilvl w:val="0"/>
          <w:numId w:val="2"/>
        </w:numPr>
        <w:spacing w:line="360" w:lineRule="auto"/>
        <w:rPr>
          <w:sz w:val="24"/>
          <w:szCs w:val="24"/>
        </w:rPr>
      </w:pPr>
      <w:r w:rsidRPr="00F37CAE">
        <w:rPr>
          <w:sz w:val="24"/>
          <w:szCs w:val="24"/>
        </w:rPr>
        <w:t xml:space="preserve">Abgaryan K. K., Morozov A. Yu., </w:t>
      </w:r>
      <w:proofErr w:type="spellStart"/>
      <w:r w:rsidRPr="00F37CAE">
        <w:rPr>
          <w:sz w:val="24"/>
          <w:szCs w:val="24"/>
        </w:rPr>
        <w:t>Reviznikov</w:t>
      </w:r>
      <w:proofErr w:type="spellEnd"/>
      <w:r w:rsidRPr="00F37CAE">
        <w:rPr>
          <w:sz w:val="24"/>
          <w:szCs w:val="24"/>
        </w:rPr>
        <w:t xml:space="preserve"> D. L. Hybrid Approach for Modeling </w:t>
      </w:r>
      <w:proofErr w:type="spellStart"/>
      <w:r w:rsidRPr="00F37CAE">
        <w:rPr>
          <w:sz w:val="24"/>
          <w:szCs w:val="24"/>
        </w:rPr>
        <w:t>Memristive</w:t>
      </w:r>
      <w:proofErr w:type="spellEnd"/>
      <w:r w:rsidRPr="00F37CAE">
        <w:rPr>
          <w:sz w:val="24"/>
          <w:szCs w:val="24"/>
        </w:rPr>
        <w:t xml:space="preserve"> Elements // </w:t>
      </w:r>
      <w:proofErr w:type="spellStart"/>
      <w:r w:rsidRPr="00F37CAE">
        <w:rPr>
          <w:sz w:val="24"/>
          <w:szCs w:val="24"/>
        </w:rPr>
        <w:t>Physica</w:t>
      </w:r>
      <w:proofErr w:type="spellEnd"/>
      <w:r w:rsidRPr="00F37CAE">
        <w:rPr>
          <w:sz w:val="24"/>
          <w:szCs w:val="24"/>
        </w:rPr>
        <w:t xml:space="preserve"> status solidi (b). 2024. DOI: 10.1002/pssb.202400058.</w:t>
      </w:r>
    </w:p>
    <w:p w14:paraId="1C7C5DAC" w14:textId="77777777" w:rsidR="00A968A2" w:rsidRPr="00BB61FF" w:rsidRDefault="00A968A2" w:rsidP="00B52819">
      <w:pPr>
        <w:pStyle w:val="reference"/>
        <w:numPr>
          <w:ilvl w:val="0"/>
          <w:numId w:val="2"/>
        </w:numPr>
        <w:spacing w:line="360" w:lineRule="auto"/>
        <w:rPr>
          <w:sz w:val="24"/>
          <w:szCs w:val="24"/>
        </w:rPr>
      </w:pPr>
      <w:bookmarkStart w:id="2" w:name="_Ref152085605"/>
      <w:r w:rsidRPr="002D0759">
        <w:rPr>
          <w:sz w:val="26"/>
          <w:szCs w:val="26"/>
        </w:rPr>
        <w:t>Mladenov V. Analysis of Memory Matrices with HfO2 Memristors in a PSpice Environment // Electronics, 8(4), 383, March 2019, p. 16. DOI: 10.3390/electronics8040383.</w:t>
      </w:r>
      <w:bookmarkEnd w:id="2"/>
    </w:p>
    <w:p w14:paraId="6A2246C7" w14:textId="77777777" w:rsidR="00BB61FF" w:rsidRPr="00F37CAE" w:rsidRDefault="00BB61FF" w:rsidP="00BB61FF">
      <w:pPr>
        <w:pStyle w:val="reference"/>
        <w:numPr>
          <w:ilvl w:val="0"/>
          <w:numId w:val="0"/>
        </w:numPr>
        <w:spacing w:line="360" w:lineRule="auto"/>
        <w:ind w:left="360"/>
        <w:rPr>
          <w:sz w:val="26"/>
          <w:szCs w:val="26"/>
        </w:rPr>
      </w:pPr>
    </w:p>
    <w:p w14:paraId="40024272" w14:textId="77777777" w:rsidR="00BB61FF" w:rsidRPr="007329D6" w:rsidRDefault="00F37CAE" w:rsidP="00BB61FF">
      <w:pPr>
        <w:pStyle w:val="Normal1"/>
        <w:spacing w:line="360" w:lineRule="auto"/>
        <w:jc w:val="center"/>
        <w:rPr>
          <w:rFonts w:ascii="Times New Roman" w:eastAsia="Times New Roman" w:hAnsi="Times New Roman" w:cs="Times New Roman"/>
          <w:b/>
          <w:bCs/>
          <w:sz w:val="24"/>
          <w:szCs w:val="24"/>
          <w:lang w:val="en-US"/>
        </w:rPr>
      </w:pPr>
      <w:r w:rsidRPr="007329D6">
        <w:rPr>
          <w:rFonts w:ascii="Times New Roman" w:eastAsia="Times New Roman" w:hAnsi="Times New Roman" w:cs="Times New Roman"/>
          <w:b/>
          <w:bCs/>
          <w:sz w:val="24"/>
          <w:szCs w:val="24"/>
          <w:lang w:val="en-US"/>
        </w:rPr>
        <w:t>TWO-STEP METHOD FOR CONSTRUCTING COMPACT MODELS OF RERAM ELEMENTS</w:t>
      </w:r>
    </w:p>
    <w:p w14:paraId="58AAB95B" w14:textId="77777777" w:rsidR="00562DBA" w:rsidRPr="00562DBA" w:rsidRDefault="00BB61FF" w:rsidP="00562DBA">
      <w:pPr>
        <w:pStyle w:val="Normal1"/>
        <w:spacing w:after="240" w:line="360" w:lineRule="auto"/>
        <w:jc w:val="center"/>
        <w:rPr>
          <w:rFonts w:ascii="Times New Roman" w:eastAsia="Times New Roman" w:hAnsi="Times New Roman" w:cs="Times New Roman"/>
          <w:sz w:val="24"/>
          <w:szCs w:val="24"/>
          <w:lang w:val="en-US"/>
        </w:rPr>
      </w:pPr>
      <w:proofErr w:type="spellStart"/>
      <w:r w:rsidRPr="005452B6">
        <w:rPr>
          <w:rFonts w:ascii="Times New Roman" w:eastAsia="Times New Roman" w:hAnsi="Times New Roman" w:cs="Times New Roman"/>
          <w:sz w:val="24"/>
          <w:szCs w:val="24"/>
          <w:lang w:val="en-US"/>
        </w:rPr>
        <w:t>A</w:t>
      </w:r>
      <w:r w:rsidRPr="00BA0611">
        <w:rPr>
          <w:rFonts w:ascii="Times New Roman" w:eastAsia="Times New Roman" w:hAnsi="Times New Roman" w:cs="Times New Roman"/>
          <w:sz w:val="24"/>
          <w:szCs w:val="24"/>
          <w:lang w:val="en-US"/>
        </w:rPr>
        <w:t>.</w:t>
      </w:r>
      <w:r w:rsidRPr="005452B6">
        <w:rPr>
          <w:rFonts w:ascii="Times New Roman" w:eastAsia="Times New Roman" w:hAnsi="Times New Roman" w:cs="Times New Roman"/>
          <w:sz w:val="24"/>
          <w:szCs w:val="24"/>
          <w:lang w:val="en-US"/>
        </w:rPr>
        <w:t>Yu</w:t>
      </w:r>
      <w:proofErr w:type="spellEnd"/>
      <w:r w:rsidRPr="00BA0611">
        <w:rPr>
          <w:rFonts w:ascii="Times New Roman" w:eastAsia="Times New Roman" w:hAnsi="Times New Roman" w:cs="Times New Roman"/>
          <w:sz w:val="24"/>
          <w:szCs w:val="24"/>
          <w:lang w:val="en-US"/>
        </w:rPr>
        <w:t xml:space="preserve">. </w:t>
      </w:r>
      <w:r w:rsidRPr="005452B6">
        <w:rPr>
          <w:rFonts w:ascii="Times New Roman" w:eastAsia="Times New Roman" w:hAnsi="Times New Roman" w:cs="Times New Roman"/>
          <w:sz w:val="24"/>
          <w:szCs w:val="24"/>
          <w:lang w:val="en-US"/>
        </w:rPr>
        <w:t>Morozov</w:t>
      </w:r>
      <w:r w:rsidRPr="00BA0611">
        <w:rPr>
          <w:rFonts w:ascii="Times New Roman" w:eastAsia="Times New Roman" w:hAnsi="Times New Roman" w:cs="Times New Roman"/>
          <w:sz w:val="24"/>
          <w:szCs w:val="24"/>
          <w:lang w:val="en-US"/>
        </w:rPr>
        <w:t xml:space="preserve">, </w:t>
      </w:r>
      <w:r w:rsidRPr="005452B6">
        <w:rPr>
          <w:rFonts w:ascii="Times New Roman" w:eastAsia="Times New Roman" w:hAnsi="Times New Roman" w:cs="Times New Roman"/>
          <w:sz w:val="24"/>
          <w:szCs w:val="24"/>
          <w:lang w:val="en-US"/>
        </w:rPr>
        <w:t>K</w:t>
      </w:r>
      <w:r w:rsidRPr="00BA0611">
        <w:rPr>
          <w:rFonts w:ascii="Times New Roman" w:eastAsia="Times New Roman" w:hAnsi="Times New Roman" w:cs="Times New Roman"/>
          <w:sz w:val="24"/>
          <w:szCs w:val="24"/>
          <w:lang w:val="en-US"/>
        </w:rPr>
        <w:t>.</w:t>
      </w:r>
      <w:r w:rsidRPr="005452B6">
        <w:rPr>
          <w:rFonts w:ascii="Times New Roman" w:eastAsia="Times New Roman" w:hAnsi="Times New Roman" w:cs="Times New Roman"/>
          <w:sz w:val="24"/>
          <w:szCs w:val="24"/>
          <w:lang w:val="en-US"/>
        </w:rPr>
        <w:t>K</w:t>
      </w:r>
      <w:r w:rsidRPr="00BA0611">
        <w:rPr>
          <w:rFonts w:ascii="Times New Roman" w:eastAsia="Times New Roman" w:hAnsi="Times New Roman" w:cs="Times New Roman"/>
          <w:sz w:val="24"/>
          <w:szCs w:val="24"/>
          <w:lang w:val="en-US"/>
        </w:rPr>
        <w:t xml:space="preserve">. </w:t>
      </w:r>
      <w:r w:rsidRPr="005452B6">
        <w:rPr>
          <w:rFonts w:ascii="Times New Roman" w:eastAsia="Times New Roman" w:hAnsi="Times New Roman" w:cs="Times New Roman"/>
          <w:sz w:val="24"/>
          <w:szCs w:val="24"/>
          <w:lang w:val="en-US"/>
        </w:rPr>
        <w:t>Abgaryan</w:t>
      </w:r>
      <w:r w:rsidRPr="00BA0611">
        <w:rPr>
          <w:rFonts w:ascii="Times New Roman" w:eastAsia="Times New Roman" w:hAnsi="Times New Roman" w:cs="Times New Roman"/>
          <w:sz w:val="24"/>
          <w:szCs w:val="24"/>
          <w:lang w:val="en-US"/>
        </w:rPr>
        <w:t xml:space="preserve">, </w:t>
      </w:r>
      <w:r w:rsidRPr="005452B6">
        <w:rPr>
          <w:rFonts w:ascii="Times New Roman" w:eastAsia="Times New Roman" w:hAnsi="Times New Roman" w:cs="Times New Roman"/>
          <w:sz w:val="24"/>
          <w:szCs w:val="24"/>
          <w:lang w:val="en-US"/>
        </w:rPr>
        <w:t>D</w:t>
      </w:r>
      <w:r w:rsidRPr="00BA0611">
        <w:rPr>
          <w:rFonts w:ascii="Times New Roman" w:eastAsia="Times New Roman" w:hAnsi="Times New Roman" w:cs="Times New Roman"/>
          <w:sz w:val="24"/>
          <w:szCs w:val="24"/>
          <w:lang w:val="en-US"/>
        </w:rPr>
        <w:t>.</w:t>
      </w:r>
      <w:r w:rsidRPr="005452B6">
        <w:rPr>
          <w:rFonts w:ascii="Times New Roman" w:eastAsia="Times New Roman" w:hAnsi="Times New Roman" w:cs="Times New Roman"/>
          <w:sz w:val="24"/>
          <w:szCs w:val="24"/>
          <w:lang w:val="en-US"/>
        </w:rPr>
        <w:t>L</w:t>
      </w:r>
      <w:r w:rsidRPr="00BA0611">
        <w:rPr>
          <w:rFonts w:ascii="Times New Roman" w:eastAsia="Times New Roman" w:hAnsi="Times New Roman" w:cs="Times New Roman"/>
          <w:sz w:val="24"/>
          <w:szCs w:val="24"/>
          <w:lang w:val="en-US"/>
        </w:rPr>
        <w:t xml:space="preserve">. </w:t>
      </w:r>
      <w:proofErr w:type="spellStart"/>
      <w:r w:rsidRPr="005452B6">
        <w:rPr>
          <w:rFonts w:ascii="Times New Roman" w:eastAsia="Times New Roman" w:hAnsi="Times New Roman" w:cs="Times New Roman"/>
          <w:sz w:val="24"/>
          <w:szCs w:val="24"/>
          <w:lang w:val="en-US"/>
        </w:rPr>
        <w:t>Reviznikov</w:t>
      </w:r>
      <w:proofErr w:type="spellEnd"/>
    </w:p>
    <w:p w14:paraId="35B05E59" w14:textId="403F54F3" w:rsidR="00562DBA" w:rsidRPr="00562DBA" w:rsidRDefault="00562DBA" w:rsidP="00562DBA">
      <w:pPr>
        <w:pStyle w:val="Normal1"/>
        <w:spacing w:after="240" w:line="360" w:lineRule="auto"/>
        <w:jc w:val="center"/>
        <w:rPr>
          <w:rFonts w:ascii="Times New Roman" w:eastAsia="Times New Roman" w:hAnsi="Times New Roman" w:cs="Times New Roman"/>
          <w:sz w:val="24"/>
          <w:szCs w:val="24"/>
        </w:rPr>
      </w:pPr>
      <w:hyperlink r:id="rId78">
        <w:r>
          <w:rPr>
            <w:rFonts w:ascii="Times New Roman" w:eastAsia="Times New Roman" w:hAnsi="Times New Roman" w:cs="Times New Roman"/>
            <w:i/>
            <w:sz w:val="24"/>
            <w:szCs w:val="24"/>
          </w:rPr>
          <w:t>morozov@infway.ru</w:t>
        </w:r>
      </w:hyperlink>
    </w:p>
    <w:p w14:paraId="6A81F4D5" w14:textId="0C4387F1" w:rsidR="00562DBA" w:rsidRPr="00562DBA" w:rsidRDefault="007329D6" w:rsidP="00562DBA">
      <w:pPr>
        <w:ind w:left="720"/>
        <w:rPr>
          <w:rFonts w:ascii="Times New Roman" w:hAnsi="Times New Roman" w:cs="Times New Roman"/>
        </w:rPr>
      </w:pPr>
      <w:r w:rsidRPr="00607349">
        <w:rPr>
          <w:rFonts w:ascii="Times New Roman" w:hAnsi="Times New Roman" w:cs="Times New Roman"/>
          <w:lang w:val="en-US"/>
        </w:rPr>
        <w:t xml:space="preserve">Federal Research Centre "Computer Science and Control"(FRCCSC), of the Russian Academy of Sciences, (FRC CSC RAS). Vavilov </w:t>
      </w:r>
      <w:proofErr w:type="spellStart"/>
      <w:r w:rsidRPr="00607349">
        <w:rPr>
          <w:rFonts w:ascii="Times New Roman" w:hAnsi="Times New Roman" w:cs="Times New Roman"/>
          <w:lang w:val="en-US"/>
        </w:rPr>
        <w:t>st.</w:t>
      </w:r>
      <w:proofErr w:type="spellEnd"/>
      <w:r w:rsidRPr="00607349">
        <w:rPr>
          <w:rFonts w:ascii="Times New Roman" w:hAnsi="Times New Roman" w:cs="Times New Roman"/>
          <w:lang w:val="en-US"/>
        </w:rPr>
        <w:t xml:space="preserve"> 44, 119333 Moscow, Russia</w:t>
      </w:r>
    </w:p>
    <w:p w14:paraId="0E1EB4C0" w14:textId="7414079B" w:rsidR="00F572EB" w:rsidRPr="00C26C37" w:rsidRDefault="007329D6" w:rsidP="00BB61FF">
      <w:pPr>
        <w:pStyle w:val="reference"/>
        <w:numPr>
          <w:ilvl w:val="0"/>
          <w:numId w:val="0"/>
        </w:numPr>
        <w:spacing w:line="360" w:lineRule="auto"/>
        <w:ind w:firstLine="708"/>
        <w:rPr>
          <w:sz w:val="24"/>
          <w:szCs w:val="24"/>
          <w:lang w:eastAsia="ru-RU"/>
        </w:rPr>
      </w:pPr>
      <w:r w:rsidRPr="00F016C2">
        <w:rPr>
          <w:rStyle w:val="rynqvb"/>
          <w:b/>
          <w:bCs/>
          <w:lang w:val="en"/>
        </w:rPr>
        <w:t>Annotation.</w:t>
      </w:r>
      <w:r w:rsidRPr="00F016C2">
        <w:rPr>
          <w:rStyle w:val="rynqvb"/>
          <w:lang w:val="en"/>
        </w:rPr>
        <w:t xml:space="preserve"> </w:t>
      </w:r>
      <w:r w:rsidR="00F572EB" w:rsidRPr="00F572EB">
        <w:rPr>
          <w:sz w:val="24"/>
          <w:szCs w:val="24"/>
          <w:lang w:eastAsia="ru-RU"/>
        </w:rPr>
        <w:t>Mathematical models of memristors are usually specified as dynamic systems relative to the state parameter of the element characterizing conductivity. In this case, the dependence of the current (or resistance) on the state parameter and the voltage applied to the element can be quite complex. Existing models often do not fully reproduce experimental data. In this regard, the paper proposes a two-stage method consisting of using classical models at the first stage and neural networks to approximate the dependence of the current on the state parameter and voltage at the second stage.</w:t>
      </w:r>
    </w:p>
    <w:p w14:paraId="4B08DB5A" w14:textId="77777777" w:rsidR="00BB61FF" w:rsidRPr="00E912D4" w:rsidRDefault="00BB61FF" w:rsidP="00BB61FF">
      <w:pPr>
        <w:pStyle w:val="reference"/>
        <w:numPr>
          <w:ilvl w:val="0"/>
          <w:numId w:val="0"/>
        </w:numPr>
        <w:spacing w:line="360" w:lineRule="auto"/>
        <w:ind w:firstLine="708"/>
        <w:rPr>
          <w:sz w:val="24"/>
          <w:szCs w:val="24"/>
        </w:rPr>
      </w:pPr>
      <w:r w:rsidRPr="007329D6">
        <w:rPr>
          <w:b/>
          <w:bCs/>
          <w:sz w:val="24"/>
          <w:szCs w:val="24"/>
          <w:lang w:eastAsia="ru-RU"/>
        </w:rPr>
        <w:t>Keywords:</w:t>
      </w:r>
      <w:r w:rsidRPr="00BB61FF">
        <w:rPr>
          <w:sz w:val="24"/>
          <w:szCs w:val="24"/>
          <w:lang w:eastAsia="ru-RU"/>
        </w:rPr>
        <w:t xml:space="preserve"> </w:t>
      </w:r>
      <w:r w:rsidR="00F37CAE" w:rsidRPr="00F37CAE">
        <w:rPr>
          <w:sz w:val="24"/>
          <w:szCs w:val="24"/>
          <w:lang w:eastAsia="ru-RU"/>
        </w:rPr>
        <w:t>compact model, RERAM, memristor, approximation, I-V characteristics, hafnium oxide, HfO2.</w:t>
      </w:r>
    </w:p>
    <w:sectPr w:rsidR="00BB61FF" w:rsidRPr="00E912D4" w:rsidSect="00CA55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E77E52"/>
    <w:multiLevelType w:val="hybridMultilevel"/>
    <w:tmpl w:val="6A4E9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1D67AC2"/>
    <w:multiLevelType w:val="hybridMultilevel"/>
    <w:tmpl w:val="CBCE1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64548044">
    <w:abstractNumId w:val="0"/>
  </w:num>
  <w:num w:numId="2" w16cid:durableId="372387836">
    <w:abstractNumId w:val="2"/>
  </w:num>
  <w:num w:numId="3" w16cid:durableId="69487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D06"/>
    <w:rsid w:val="000122C5"/>
    <w:rsid w:val="00081C67"/>
    <w:rsid w:val="000A5454"/>
    <w:rsid w:val="000C1CAC"/>
    <w:rsid w:val="0014595C"/>
    <w:rsid w:val="001D28CE"/>
    <w:rsid w:val="00223E9B"/>
    <w:rsid w:val="003B7267"/>
    <w:rsid w:val="00455511"/>
    <w:rsid w:val="004D1387"/>
    <w:rsid w:val="00527FB1"/>
    <w:rsid w:val="00562DBA"/>
    <w:rsid w:val="005F745E"/>
    <w:rsid w:val="007329D6"/>
    <w:rsid w:val="007654F6"/>
    <w:rsid w:val="00875B07"/>
    <w:rsid w:val="00977393"/>
    <w:rsid w:val="009D5F08"/>
    <w:rsid w:val="00A05A71"/>
    <w:rsid w:val="00A53890"/>
    <w:rsid w:val="00A968A2"/>
    <w:rsid w:val="00B52819"/>
    <w:rsid w:val="00B772D0"/>
    <w:rsid w:val="00BA0611"/>
    <w:rsid w:val="00BB61FF"/>
    <w:rsid w:val="00BF6D42"/>
    <w:rsid w:val="00C26C37"/>
    <w:rsid w:val="00CA0F08"/>
    <w:rsid w:val="00CA55F3"/>
    <w:rsid w:val="00D82EB3"/>
    <w:rsid w:val="00E03388"/>
    <w:rsid w:val="00E53D06"/>
    <w:rsid w:val="00E912D4"/>
    <w:rsid w:val="00ED4C02"/>
    <w:rsid w:val="00F37CAE"/>
    <w:rsid w:val="00F5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B2816"/>
  <w15:docId w15:val="{1CFB3CF8-DEC4-4849-BD9F-93B2DBF8C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55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rsid w:val="000C1CAC"/>
    <w:pPr>
      <w:spacing w:after="0" w:line="240" w:lineRule="auto"/>
    </w:pPr>
    <w:rPr>
      <w:rFonts w:ascii="Cambria" w:eastAsia="Cambria" w:hAnsi="Cambria" w:cs="Cambria"/>
      <w:lang w:eastAsia="ru-RU"/>
    </w:rPr>
  </w:style>
  <w:style w:type="table" w:styleId="a3">
    <w:name w:val="Table Grid"/>
    <w:basedOn w:val="a1"/>
    <w:uiPriority w:val="59"/>
    <w:rsid w:val="005F745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5F745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F745E"/>
    <w:rPr>
      <w:rFonts w:ascii="Tahoma" w:hAnsi="Tahoma" w:cs="Tahoma"/>
      <w:sz w:val="16"/>
      <w:szCs w:val="16"/>
    </w:rPr>
  </w:style>
  <w:style w:type="paragraph" w:styleId="a6">
    <w:name w:val="List Paragraph"/>
    <w:basedOn w:val="a"/>
    <w:uiPriority w:val="34"/>
    <w:qFormat/>
    <w:rsid w:val="00A968A2"/>
    <w:pPr>
      <w:ind w:left="720"/>
      <w:contextualSpacing/>
    </w:pPr>
  </w:style>
  <w:style w:type="paragraph" w:customStyle="1" w:styleId="reference">
    <w:name w:val="reference"/>
    <w:basedOn w:val="a"/>
    <w:qFormat/>
    <w:rsid w:val="00A968A2"/>
    <w:pPr>
      <w:numPr>
        <w:numId w:val="3"/>
      </w:numPr>
      <w:spacing w:after="0" w:line="240" w:lineRule="auto"/>
      <w:ind w:left="426" w:hanging="426"/>
      <w:jc w:val="both"/>
    </w:pPr>
    <w:rPr>
      <w:rFonts w:ascii="Times New Roman" w:eastAsia="Times New Roman" w:hAnsi="Times New Roman" w:cs="Times New Roman"/>
      <w:lang w:val="en-US" w:eastAsia="en-GB"/>
    </w:rPr>
  </w:style>
  <w:style w:type="character" w:styleId="a7">
    <w:name w:val="Hyperlink"/>
    <w:basedOn w:val="a0"/>
    <w:uiPriority w:val="99"/>
    <w:unhideWhenUsed/>
    <w:rsid w:val="00D82EB3"/>
    <w:rPr>
      <w:color w:val="0000FF" w:themeColor="hyperlink"/>
      <w:u w:val="single"/>
    </w:rPr>
  </w:style>
  <w:style w:type="character" w:customStyle="1" w:styleId="rynqvb">
    <w:name w:val="rynqvb"/>
    <w:basedOn w:val="a0"/>
    <w:rsid w:val="007329D6"/>
  </w:style>
  <w:style w:type="character" w:styleId="a8">
    <w:name w:val="Unresolved Mention"/>
    <w:basedOn w:val="a0"/>
    <w:uiPriority w:val="99"/>
    <w:semiHidden/>
    <w:unhideWhenUsed/>
    <w:rsid w:val="00562D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7.bin"/><Relationship Id="rId42" Type="http://schemas.openxmlformats.org/officeDocument/2006/relationships/image" Target="media/image17.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0.wmf"/><Relationship Id="rId16" Type="http://schemas.openxmlformats.org/officeDocument/2006/relationships/image" Target="media/image5.wmf"/><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image" Target="media/image15.wmf"/><Relationship Id="rId40" Type="http://schemas.openxmlformats.org/officeDocument/2006/relationships/oleObject" Target="embeddings/oleObject17.bin"/><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5.wmf"/><Relationship Id="rId66" Type="http://schemas.openxmlformats.org/officeDocument/2006/relationships/image" Target="media/image29.wmf"/><Relationship Id="rId74" Type="http://schemas.openxmlformats.org/officeDocument/2006/relationships/image" Target="media/image33.wmf"/><Relationship Id="rId79" Type="http://schemas.openxmlformats.org/officeDocument/2006/relationships/fontTable" Target="fontTable.xml"/><Relationship Id="rId5" Type="http://schemas.openxmlformats.org/officeDocument/2006/relationships/hyperlink" Target="mailto:morozov@infway.ru" TargetMode="External"/><Relationship Id="rId61" Type="http://schemas.openxmlformats.org/officeDocument/2006/relationships/oleObject" Target="embeddings/oleObject28.bin"/><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image" Target="media/image14.wmf"/><Relationship Id="rId43" Type="http://schemas.openxmlformats.org/officeDocument/2006/relationships/oleObject" Target="embeddings/oleObject19.bin"/><Relationship Id="rId48" Type="http://schemas.openxmlformats.org/officeDocument/2006/relationships/image" Target="media/image20.wmf"/><Relationship Id="rId56" Type="http://schemas.openxmlformats.org/officeDocument/2006/relationships/image" Target="media/image24.wmf"/><Relationship Id="rId64" Type="http://schemas.openxmlformats.org/officeDocument/2006/relationships/image" Target="media/image28.wmf"/><Relationship Id="rId69" Type="http://schemas.openxmlformats.org/officeDocument/2006/relationships/oleObject" Target="embeddings/oleObject32.bin"/><Relationship Id="rId77" Type="http://schemas.openxmlformats.org/officeDocument/2006/relationships/image" Target="media/image35.png"/><Relationship Id="rId8" Type="http://schemas.openxmlformats.org/officeDocument/2006/relationships/image" Target="media/image1.wmf"/><Relationship Id="rId51" Type="http://schemas.openxmlformats.org/officeDocument/2006/relationships/oleObject" Target="embeddings/oleObject23.bin"/><Relationship Id="rId72" Type="http://schemas.openxmlformats.org/officeDocument/2006/relationships/image" Target="media/image32.wmf"/><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oleObject" Target="embeddings/oleObject16.bin"/><Relationship Id="rId46" Type="http://schemas.openxmlformats.org/officeDocument/2006/relationships/image" Target="media/image19.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7.wmf"/><Relationship Id="rId41" Type="http://schemas.openxmlformats.org/officeDocument/2006/relationships/oleObject" Target="embeddings/oleObject18.bin"/><Relationship Id="rId54" Type="http://schemas.openxmlformats.org/officeDocument/2006/relationships/image" Target="media/image23.wmf"/><Relationship Id="rId62" Type="http://schemas.openxmlformats.org/officeDocument/2006/relationships/image" Target="media/image27.wmf"/><Relationship Id="rId70" Type="http://schemas.openxmlformats.org/officeDocument/2006/relationships/image" Target="media/image31.wmf"/><Relationship Id="rId75" Type="http://schemas.openxmlformats.org/officeDocument/2006/relationships/oleObject" Target="embeddings/oleObject35.bin"/><Relationship Id="rId1" Type="http://schemas.openxmlformats.org/officeDocument/2006/relationships/numbering" Target="numbering.xml"/><Relationship Id="rId6" Type="http://schemas.openxmlformats.org/officeDocument/2006/relationships/hyperlink" Target="mailto:kristal83@mail.ru" TargetMode="Externa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oleObject" Target="embeddings/oleObject15.bin"/><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hyperlink" Target="mailto:morozov@infway.ru" TargetMode="External"/><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image" Target="media/image16.wmf"/><Relationship Id="rId34" Type="http://schemas.openxmlformats.org/officeDocument/2006/relationships/oleObject" Target="embeddings/oleObject14.bin"/><Relationship Id="rId50" Type="http://schemas.openxmlformats.org/officeDocument/2006/relationships/image" Target="media/image21.wmf"/><Relationship Id="rId55" Type="http://schemas.openxmlformats.org/officeDocument/2006/relationships/oleObject" Target="embeddings/oleObject25.bin"/><Relationship Id="rId76" Type="http://schemas.openxmlformats.org/officeDocument/2006/relationships/image" Target="media/image34.png"/><Relationship Id="rId7" Type="http://schemas.openxmlformats.org/officeDocument/2006/relationships/hyperlink" Target="mailto:reviznikov@mai.ru" TargetMode="External"/><Relationship Id="rId71" Type="http://schemas.openxmlformats.org/officeDocument/2006/relationships/oleObject" Target="embeddings/oleObject33.bin"/><Relationship Id="rId2" Type="http://schemas.openxmlformats.org/officeDocument/2006/relationships/styles" Target="styles.xml"/><Relationship Id="rId29" Type="http://schemas.openxmlformats.org/officeDocument/2006/relationships/oleObject" Target="embeddings/oleObject1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1177</Words>
  <Characters>6714</Characters>
  <Application>Microsoft Office Word</Application>
  <DocSecurity>0</DocSecurity>
  <Lines>55</Lines>
  <Paragraphs>15</Paragraphs>
  <ScaleCrop>false</ScaleCrop>
  <Company/>
  <LinksUpToDate>false</LinksUpToDate>
  <CharactersWithSpaces>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КАРИНА АБГАРЯН</cp:lastModifiedBy>
  <cp:revision>2</cp:revision>
  <cp:lastPrinted>2024-10-15T17:19:00Z</cp:lastPrinted>
  <dcterms:created xsi:type="dcterms:W3CDTF">2024-10-16T10:36:00Z</dcterms:created>
  <dcterms:modified xsi:type="dcterms:W3CDTF">2024-10-16T10:36:00Z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