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6981C" w14:textId="0923D416" w:rsidR="00312883" w:rsidRPr="00F4212C" w:rsidRDefault="00313A47" w:rsidP="00D1142D">
      <w:pPr>
        <w:pStyle w:val="a3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B3D47">
        <w:rPr>
          <w:rFonts w:ascii="Times New Roman" w:eastAsia="Calibri" w:hAnsi="Times New Roman" w:cs="Times New Roman"/>
          <w:sz w:val="24"/>
          <w:szCs w:val="24"/>
        </w:rPr>
        <w:t xml:space="preserve">УДК </w:t>
      </w:r>
      <w:r w:rsidR="00811D96" w:rsidRPr="008B3D47">
        <w:rPr>
          <w:rFonts w:ascii="Times New Roman" w:hAnsi="Times New Roman" w:cs="Times New Roman"/>
          <w:sz w:val="24"/>
          <w:szCs w:val="24"/>
        </w:rPr>
        <w:t>51-73</w:t>
      </w:r>
      <w:r w:rsidRPr="008B3D47">
        <w:rPr>
          <w:rFonts w:ascii="Times New Roman" w:hAnsi="Times New Roman" w:cs="Times New Roman"/>
          <w:sz w:val="24"/>
          <w:szCs w:val="24"/>
        </w:rPr>
        <w:t>:</w:t>
      </w:r>
      <w:r w:rsidR="00811D96" w:rsidRPr="008B3D47">
        <w:rPr>
          <w:rFonts w:ascii="Times New Roman" w:hAnsi="Times New Roman" w:cs="Times New Roman"/>
          <w:sz w:val="24"/>
          <w:szCs w:val="24"/>
        </w:rPr>
        <w:t xml:space="preserve"> </w:t>
      </w:r>
      <w:r w:rsidR="009F152C" w:rsidRPr="008B3D47">
        <w:t>519.245</w:t>
      </w:r>
      <w:r w:rsidR="009F152C">
        <w:t>: 538.971</w:t>
      </w:r>
    </w:p>
    <w:p w14:paraId="09B646DD" w14:textId="557C2800" w:rsidR="00312883" w:rsidRPr="00CB6C95" w:rsidRDefault="000F62B3" w:rsidP="00D1142D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Монте-карло моделирование начальных этапов роста планарных нанопроволок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GaAS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6C95">
        <w:rPr>
          <w:rFonts w:ascii="Times New Roman" w:hAnsi="Times New Roman" w:cs="Times New Roman"/>
          <w:color w:val="000000"/>
          <w:sz w:val="24"/>
          <w:szCs w:val="24"/>
        </w:rPr>
        <w:t xml:space="preserve">с использованием пленок </w:t>
      </w:r>
      <w:r w:rsidR="00CB6C95">
        <w:rPr>
          <w:rFonts w:ascii="Times New Roman" w:hAnsi="Times New Roman" w:cs="Times New Roman"/>
          <w:color w:val="000000"/>
          <w:sz w:val="24"/>
          <w:szCs w:val="24"/>
          <w:lang w:val="en-US"/>
        </w:rPr>
        <w:t>SiO</w:t>
      </w:r>
      <w:r w:rsidR="00CB6C95" w:rsidRPr="00CB6C95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x</w:t>
      </w:r>
    </w:p>
    <w:p w14:paraId="74106700" w14:textId="5E47172B" w:rsidR="00F32332" w:rsidRPr="00E510A8" w:rsidRDefault="00F32332" w:rsidP="000B20C4">
      <w:pPr>
        <w:spacing w:line="360" w:lineRule="auto"/>
        <w:ind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DE7">
        <w:rPr>
          <w:rFonts w:ascii="Times New Roman" w:hAnsi="Times New Roman" w:cs="Times New Roman"/>
          <w:i/>
          <w:sz w:val="24"/>
          <w:szCs w:val="24"/>
          <w:u w:val="single"/>
        </w:rPr>
        <w:t>Манцурова Снежана Викторовна</w:t>
      </w:r>
      <w:r w:rsidRPr="00E510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051CE">
        <w:rPr>
          <w:rFonts w:ascii="Times New Roman" w:hAnsi="Times New Roman" w:cs="Times New Roman"/>
          <w:i/>
          <w:sz w:val="24"/>
          <w:szCs w:val="24"/>
        </w:rPr>
        <w:t>аспирант</w:t>
      </w:r>
      <w:r w:rsidR="00C051CE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E510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B5948">
        <w:rPr>
          <w:rFonts w:ascii="Times New Roman" w:eastAsia="Calibri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ne</w:t>
      </w:r>
      <w:r w:rsidR="006B5948">
        <w:rPr>
          <w:rFonts w:ascii="Times New Roman" w:eastAsia="Calibri" w:hAnsi="Times New Roman" w:cs="Times New Roman"/>
          <w:i/>
          <w:sz w:val="24"/>
          <w:szCs w:val="24"/>
          <w:lang w:val="en-US"/>
        </w:rPr>
        <w:t>zhana</w:t>
      </w:r>
      <w:r w:rsidRPr="00290A02">
        <w:rPr>
          <w:rFonts w:ascii="Times New Roman" w:eastAsia="Calibri" w:hAnsi="Times New Roman" w:cs="Times New Roman"/>
          <w:i/>
          <w:sz w:val="24"/>
          <w:szCs w:val="24"/>
        </w:rPr>
        <w:t>@</w:t>
      </w:r>
      <w:r w:rsidR="006B5948">
        <w:rPr>
          <w:rFonts w:ascii="Times New Roman" w:eastAsia="Calibri" w:hAnsi="Times New Roman" w:cs="Times New Roman"/>
          <w:i/>
          <w:sz w:val="24"/>
          <w:szCs w:val="24"/>
          <w:lang w:val="en-US"/>
        </w:rPr>
        <w:t>isp</w:t>
      </w:r>
      <w:r w:rsidR="006B5948" w:rsidRPr="006B5948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6B5948">
        <w:rPr>
          <w:rFonts w:ascii="Times New Roman" w:eastAsia="Calibri" w:hAnsi="Times New Roman" w:cs="Times New Roman"/>
          <w:i/>
          <w:sz w:val="24"/>
          <w:szCs w:val="24"/>
          <w:lang w:val="en-US"/>
        </w:rPr>
        <w:t>nsc</w:t>
      </w:r>
      <w:r w:rsidR="006B5948" w:rsidRPr="006B5948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6B5948">
        <w:rPr>
          <w:rFonts w:ascii="Times New Roman" w:eastAsia="Calibri" w:hAnsi="Times New Roman" w:cs="Times New Roman"/>
          <w:i/>
          <w:sz w:val="24"/>
          <w:szCs w:val="24"/>
          <w:lang w:val="en-US"/>
        </w:rPr>
        <w:t>ru</w:t>
      </w:r>
      <w:r w:rsidRPr="00E510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510A8">
        <w:rPr>
          <w:rFonts w:ascii="Times New Roman" w:eastAsia="Calibri" w:hAnsi="Times New Roman" w:cs="Times New Roman"/>
          <w:i/>
          <w:sz w:val="24"/>
          <w:szCs w:val="24"/>
        </w:rPr>
        <w:t>+7 (383) 333-14-75</w:t>
      </w:r>
    </w:p>
    <w:p w14:paraId="30C94ADA" w14:textId="7399AE9F" w:rsidR="007632DC" w:rsidRDefault="00CE3044" w:rsidP="007632DC">
      <w:pPr>
        <w:spacing w:line="360" w:lineRule="auto"/>
        <w:ind w:firstLine="426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510A8">
        <w:rPr>
          <w:rFonts w:ascii="Times New Roman" w:hAnsi="Times New Roman" w:cs="Times New Roman"/>
          <w:i/>
          <w:sz w:val="24"/>
          <w:szCs w:val="24"/>
        </w:rPr>
        <w:t>Шварц Наталия Львовна, к.ф.-м.н., доцент</w:t>
      </w:r>
      <w:r w:rsidR="006B594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E510A8">
        <w:rPr>
          <w:rFonts w:ascii="Times New Roman" w:hAnsi="Times New Roman" w:cs="Times New Roman"/>
          <w:i/>
          <w:sz w:val="24"/>
          <w:szCs w:val="24"/>
        </w:rPr>
        <w:t>, старший научный сотрудник</w:t>
      </w:r>
      <w:r w:rsidR="006B5948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1</w:t>
      </w:r>
    </w:p>
    <w:p w14:paraId="5BD30098" w14:textId="058A1D0F" w:rsidR="001C136F" w:rsidRDefault="00CE3044" w:rsidP="001C136F">
      <w:pPr>
        <w:spacing w:line="360" w:lineRule="auto"/>
        <w:ind w:firstLine="426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CE3E0B">
        <w:rPr>
          <w:rStyle w:val="ad"/>
          <w:rFonts w:ascii="Times New Roman" w:hAnsi="Times New Roman" w:cs="Times New Roman"/>
          <w:i/>
          <w:color w:val="auto"/>
          <w:sz w:val="24"/>
          <w:szCs w:val="24"/>
          <w:u w:val="none"/>
        </w:rPr>
        <w:t>nataly.</w:t>
      </w:r>
      <w:r w:rsidRPr="00CE3E0B">
        <w:rPr>
          <w:rStyle w:val="ad"/>
          <w:rFonts w:ascii="Times New Roman" w:hAnsi="Times New Roman" w:cs="Times New Roman"/>
          <w:i/>
          <w:color w:val="auto"/>
          <w:sz w:val="24"/>
          <w:szCs w:val="24"/>
          <w:u w:val="none"/>
          <w:lang w:val="en-US"/>
        </w:rPr>
        <w:t>shwartz</w:t>
      </w:r>
      <w:r w:rsidRPr="00CE3E0B">
        <w:rPr>
          <w:rStyle w:val="ad"/>
          <w:rFonts w:ascii="Times New Roman" w:hAnsi="Times New Roman" w:cs="Times New Roman"/>
          <w:i/>
          <w:color w:val="auto"/>
          <w:sz w:val="24"/>
          <w:szCs w:val="24"/>
          <w:u w:val="none"/>
        </w:rPr>
        <w:t>@</w:t>
      </w:r>
      <w:r w:rsidRPr="00CE3E0B">
        <w:rPr>
          <w:rStyle w:val="ad"/>
          <w:rFonts w:ascii="Times New Roman" w:hAnsi="Times New Roman" w:cs="Times New Roman"/>
          <w:i/>
          <w:color w:val="auto"/>
          <w:sz w:val="24"/>
          <w:szCs w:val="24"/>
          <w:u w:val="none"/>
          <w:lang w:val="en-US"/>
        </w:rPr>
        <w:t>gmail</w:t>
      </w:r>
      <w:r w:rsidRPr="00CE3E0B">
        <w:rPr>
          <w:rStyle w:val="ad"/>
          <w:rFonts w:ascii="Times New Roman" w:hAnsi="Times New Roman" w:cs="Times New Roman"/>
          <w:i/>
          <w:color w:val="auto"/>
          <w:sz w:val="24"/>
          <w:szCs w:val="24"/>
          <w:u w:val="none"/>
        </w:rPr>
        <w:t>.</w:t>
      </w:r>
      <w:r w:rsidRPr="00CE3E0B">
        <w:rPr>
          <w:rStyle w:val="ad"/>
          <w:rFonts w:ascii="Times New Roman" w:hAnsi="Times New Roman" w:cs="Times New Roman"/>
          <w:i/>
          <w:color w:val="auto"/>
          <w:sz w:val="24"/>
          <w:szCs w:val="24"/>
          <w:u w:val="none"/>
          <w:lang w:val="en-US"/>
        </w:rPr>
        <w:t>com</w:t>
      </w:r>
      <w:r w:rsidRPr="00E510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510A8">
        <w:rPr>
          <w:rFonts w:ascii="Times New Roman" w:eastAsia="Calibri" w:hAnsi="Times New Roman" w:cs="Times New Roman"/>
          <w:i/>
          <w:sz w:val="24"/>
          <w:szCs w:val="24"/>
        </w:rPr>
        <w:t>+7 (383) 333-14-75</w:t>
      </w:r>
    </w:p>
    <w:p w14:paraId="3500ABAD" w14:textId="77777777" w:rsidR="00724C5D" w:rsidRPr="00E510A8" w:rsidRDefault="00724C5D" w:rsidP="001C136F">
      <w:pPr>
        <w:spacing w:line="360" w:lineRule="auto"/>
        <w:ind w:firstLine="426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A76D4AE" w14:textId="47423DD8" w:rsidR="006B5948" w:rsidRPr="006B5948" w:rsidRDefault="006B5948" w:rsidP="0032479B">
      <w:pPr>
        <w:spacing w:line="360" w:lineRule="auto"/>
        <w:ind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7632DC" w:rsidRPr="0066635F">
        <w:rPr>
          <w:rFonts w:ascii="Times New Roman" w:hAnsi="Times New Roman" w:cs="Times New Roman"/>
          <w:i/>
          <w:sz w:val="24"/>
          <w:szCs w:val="24"/>
        </w:rPr>
        <w:t>Институт физики полупроводников им. А.В. Ржанова СО РАН, Новосибирск, Росси</w:t>
      </w:r>
      <w:r>
        <w:rPr>
          <w:rFonts w:ascii="Times New Roman" w:hAnsi="Times New Roman" w:cs="Times New Roman"/>
          <w:i/>
          <w:sz w:val="24"/>
          <w:szCs w:val="24"/>
        </w:rPr>
        <w:t>я</w:t>
      </w:r>
    </w:p>
    <w:p w14:paraId="37510698" w14:textId="0EE0B9DD" w:rsidR="006B5948" w:rsidRPr="00724C5D" w:rsidRDefault="006B5948" w:rsidP="006B5948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66635F">
        <w:rPr>
          <w:rFonts w:ascii="Times New Roman" w:hAnsi="Times New Roman" w:cs="Times New Roman"/>
          <w:i/>
          <w:sz w:val="24"/>
          <w:szCs w:val="24"/>
        </w:rPr>
        <w:t>Новосибирский государственный технический университет, Новосибирск, Россия</w:t>
      </w:r>
    </w:p>
    <w:p w14:paraId="64255482" w14:textId="0432FF4E" w:rsidR="007632DC" w:rsidRPr="0066635F" w:rsidRDefault="007632DC" w:rsidP="007632DC">
      <w:pPr>
        <w:spacing w:line="360" w:lineRule="auto"/>
        <w:ind w:firstLine="426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F96C927" w14:textId="2E7B7392" w:rsidR="00312883" w:rsidRPr="00D1142D" w:rsidRDefault="00312883" w:rsidP="00D1142D">
      <w:pPr>
        <w:pStyle w:val="a7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C5022">
        <w:rPr>
          <w:rFonts w:ascii="Times New Roman" w:eastAsia="Calibri" w:hAnsi="Times New Roman" w:cs="Times New Roman"/>
          <w:sz w:val="24"/>
          <w:szCs w:val="24"/>
        </w:rPr>
        <w:t>Аннотация: В работе выполн</w:t>
      </w:r>
      <w:r w:rsidR="00D341D5" w:rsidRPr="00CC5022">
        <w:rPr>
          <w:rFonts w:ascii="Times New Roman" w:eastAsia="Calibri" w:hAnsi="Times New Roman" w:cs="Times New Roman"/>
          <w:sz w:val="24"/>
          <w:szCs w:val="24"/>
        </w:rPr>
        <w:t>ено</w:t>
      </w:r>
      <w:r w:rsidRPr="00CC5022">
        <w:rPr>
          <w:rFonts w:ascii="Times New Roman" w:eastAsia="Calibri" w:hAnsi="Times New Roman" w:cs="Times New Roman"/>
          <w:sz w:val="24"/>
          <w:szCs w:val="24"/>
        </w:rPr>
        <w:t xml:space="preserve"> моделирование </w:t>
      </w:r>
      <w:r w:rsidR="006B5948">
        <w:rPr>
          <w:rFonts w:ascii="Times New Roman" w:eastAsia="Calibri" w:hAnsi="Times New Roman" w:cs="Times New Roman"/>
          <w:sz w:val="24"/>
          <w:szCs w:val="24"/>
        </w:rPr>
        <w:t xml:space="preserve">начальных этапов самокаталитического роста </w:t>
      </w:r>
      <w:r w:rsidR="006B5948">
        <w:rPr>
          <w:rFonts w:ascii="Times New Roman" w:eastAsia="Calibri" w:hAnsi="Times New Roman" w:cs="Times New Roman"/>
          <w:sz w:val="24"/>
          <w:szCs w:val="24"/>
          <w:lang w:val="en-US"/>
        </w:rPr>
        <w:t>GaAs</w:t>
      </w:r>
      <w:r w:rsidR="006B5948" w:rsidRPr="006B59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5948">
        <w:rPr>
          <w:rFonts w:ascii="Times New Roman" w:eastAsia="Calibri" w:hAnsi="Times New Roman" w:cs="Times New Roman"/>
          <w:sz w:val="24"/>
          <w:szCs w:val="24"/>
        </w:rPr>
        <w:t>нанопроволок</w:t>
      </w:r>
      <w:r w:rsidR="00BA1340" w:rsidRPr="00CC50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5948">
        <w:rPr>
          <w:rFonts w:ascii="Times New Roman" w:eastAsia="Calibri" w:hAnsi="Times New Roman" w:cs="Times New Roman"/>
          <w:sz w:val="24"/>
          <w:szCs w:val="24"/>
        </w:rPr>
        <w:t>на</w:t>
      </w:r>
      <w:r w:rsidR="00BA1340" w:rsidRPr="00CC5022">
        <w:rPr>
          <w:rFonts w:ascii="Times New Roman" w:eastAsia="Calibri" w:hAnsi="Times New Roman" w:cs="Times New Roman"/>
          <w:sz w:val="24"/>
          <w:szCs w:val="24"/>
        </w:rPr>
        <w:t xml:space="preserve"> по</w:t>
      </w:r>
      <w:r w:rsidR="006B5948">
        <w:rPr>
          <w:rFonts w:ascii="Times New Roman" w:eastAsia="Calibri" w:hAnsi="Times New Roman" w:cs="Times New Roman"/>
          <w:sz w:val="24"/>
          <w:szCs w:val="24"/>
        </w:rPr>
        <w:t>дложках</w:t>
      </w:r>
      <w:r w:rsidR="00BA1340" w:rsidRPr="00CC50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5948">
        <w:rPr>
          <w:rFonts w:ascii="Times New Roman" w:eastAsia="Calibri" w:hAnsi="Times New Roman" w:cs="Times New Roman"/>
          <w:sz w:val="24"/>
          <w:szCs w:val="24"/>
          <w:lang w:val="en-US"/>
        </w:rPr>
        <w:t>GaAs</w:t>
      </w:r>
      <w:r w:rsidR="006B5948" w:rsidRPr="006B5948">
        <w:rPr>
          <w:rFonts w:ascii="Times New Roman" w:eastAsia="Calibri" w:hAnsi="Times New Roman" w:cs="Times New Roman"/>
          <w:sz w:val="24"/>
          <w:szCs w:val="24"/>
        </w:rPr>
        <w:t xml:space="preserve"> (111)</w:t>
      </w:r>
      <w:r w:rsidR="006B5948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6B5948">
        <w:rPr>
          <w:rFonts w:ascii="Times New Roman" w:eastAsia="Calibri" w:hAnsi="Times New Roman" w:cs="Times New Roman"/>
          <w:sz w:val="24"/>
          <w:szCs w:val="24"/>
        </w:rPr>
        <w:t xml:space="preserve">, покрытых пленкой </w:t>
      </w:r>
      <w:r w:rsidR="006B5948">
        <w:rPr>
          <w:rFonts w:ascii="Times New Roman" w:eastAsia="Calibri" w:hAnsi="Times New Roman" w:cs="Times New Roman"/>
          <w:sz w:val="24"/>
          <w:szCs w:val="24"/>
          <w:lang w:val="en-US"/>
        </w:rPr>
        <w:t>SiO</w:t>
      </w:r>
      <w:r w:rsidR="006B5948" w:rsidRPr="006B594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x</w:t>
      </w:r>
      <w:r w:rsidR="006B5948">
        <w:rPr>
          <w:rFonts w:ascii="Times New Roman" w:eastAsia="Calibri" w:hAnsi="Times New Roman" w:cs="Times New Roman"/>
          <w:sz w:val="24"/>
          <w:szCs w:val="24"/>
        </w:rPr>
        <w:t>,</w:t>
      </w:r>
      <w:r w:rsidR="00BA1340" w:rsidRPr="00CC5022">
        <w:rPr>
          <w:rFonts w:ascii="Times New Roman" w:eastAsia="Calibri" w:hAnsi="Times New Roman" w:cs="Times New Roman"/>
          <w:sz w:val="24"/>
          <w:szCs w:val="24"/>
        </w:rPr>
        <w:t xml:space="preserve"> методом Монте-Карло. </w:t>
      </w:r>
      <w:r w:rsidR="003C5690" w:rsidRPr="00CC5022">
        <w:rPr>
          <w:rFonts w:ascii="Times New Roman" w:eastAsia="Calibri" w:hAnsi="Times New Roman" w:cs="Times New Roman"/>
          <w:sz w:val="24"/>
          <w:szCs w:val="24"/>
        </w:rPr>
        <w:t>Проанализирован</w:t>
      </w:r>
      <w:r w:rsidR="006B5948">
        <w:rPr>
          <w:rFonts w:ascii="Times New Roman" w:eastAsia="Calibri" w:hAnsi="Times New Roman" w:cs="Times New Roman"/>
          <w:sz w:val="24"/>
          <w:szCs w:val="24"/>
        </w:rPr>
        <w:t>о влияние толщины оксида на смачиваемость галлиевыми каплями</w:t>
      </w:r>
      <w:r w:rsidR="004706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70679" w:rsidRPr="003445CC">
        <w:rPr>
          <w:rFonts w:ascii="Times New Roman" w:eastAsia="Calibri" w:hAnsi="Times New Roman" w:cs="Times New Roman"/>
          <w:sz w:val="24"/>
          <w:szCs w:val="24"/>
        </w:rPr>
        <w:t>П</w:t>
      </w:r>
      <w:r w:rsidR="000B20C4" w:rsidRPr="003445CC">
        <w:rPr>
          <w:rFonts w:ascii="Times New Roman" w:eastAsia="Calibri" w:hAnsi="Times New Roman" w:cs="Times New Roman"/>
          <w:sz w:val="24"/>
          <w:szCs w:val="24"/>
        </w:rPr>
        <w:t>родемонстрировано</w:t>
      </w:r>
      <w:r w:rsidR="00470679" w:rsidRPr="003445CC">
        <w:rPr>
          <w:rFonts w:ascii="Times New Roman" w:eastAsia="Calibri" w:hAnsi="Times New Roman" w:cs="Times New Roman"/>
          <w:sz w:val="24"/>
          <w:szCs w:val="24"/>
        </w:rPr>
        <w:t xml:space="preserve"> влияние</w:t>
      </w:r>
      <w:r w:rsidR="00F948D6" w:rsidRPr="003445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45CC" w:rsidRPr="003445CC">
        <w:rPr>
          <w:rFonts w:ascii="Times New Roman" w:eastAsia="Calibri" w:hAnsi="Times New Roman" w:cs="Times New Roman"/>
          <w:sz w:val="24"/>
          <w:szCs w:val="24"/>
        </w:rPr>
        <w:t>морфологии</w:t>
      </w:r>
      <w:r w:rsidR="00F948D6" w:rsidRPr="003445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1E1C" w:rsidRPr="003445CC">
        <w:rPr>
          <w:rFonts w:ascii="Times New Roman" w:eastAsia="Calibri" w:hAnsi="Times New Roman" w:cs="Times New Roman"/>
          <w:sz w:val="24"/>
          <w:szCs w:val="24"/>
        </w:rPr>
        <w:t xml:space="preserve">и свойств оксида </w:t>
      </w:r>
      <w:r w:rsidR="00F948D6" w:rsidRPr="003445C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3445CC" w:rsidRPr="003445CC">
        <w:rPr>
          <w:rFonts w:ascii="Times New Roman" w:eastAsia="Calibri" w:hAnsi="Times New Roman" w:cs="Times New Roman"/>
          <w:sz w:val="24"/>
          <w:szCs w:val="24"/>
        </w:rPr>
        <w:t>ориентацию</w:t>
      </w:r>
      <w:r w:rsidR="00F948D6" w:rsidRPr="003445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48D6" w:rsidRPr="003445CC">
        <w:rPr>
          <w:rFonts w:ascii="Times New Roman" w:eastAsia="Calibri" w:hAnsi="Times New Roman" w:cs="Times New Roman"/>
          <w:sz w:val="24"/>
          <w:szCs w:val="24"/>
          <w:lang w:val="en-US"/>
        </w:rPr>
        <w:t>GaAs</w:t>
      </w:r>
      <w:r w:rsidR="00F948D6" w:rsidRPr="003445CC">
        <w:rPr>
          <w:rFonts w:ascii="Times New Roman" w:eastAsia="Calibri" w:hAnsi="Times New Roman" w:cs="Times New Roman"/>
          <w:sz w:val="24"/>
          <w:szCs w:val="24"/>
        </w:rPr>
        <w:t xml:space="preserve"> нанопроволок</w:t>
      </w:r>
      <w:r w:rsidR="00CC5022" w:rsidRPr="003445C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AF8E05" w14:textId="3985F053" w:rsidR="00312883" w:rsidRPr="00D1142D" w:rsidRDefault="00312883" w:rsidP="00D1142D">
      <w:pPr>
        <w:pStyle w:val="a9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1142D">
        <w:rPr>
          <w:rFonts w:ascii="Times New Roman" w:eastAsia="Calibri" w:hAnsi="Times New Roman" w:cs="Times New Roman"/>
          <w:sz w:val="24"/>
          <w:szCs w:val="24"/>
        </w:rPr>
        <w:t xml:space="preserve">Ключевые слова: </w:t>
      </w:r>
      <w:r w:rsidR="006B5948">
        <w:rPr>
          <w:rFonts w:ascii="Times New Roman" w:eastAsia="Calibri" w:hAnsi="Times New Roman" w:cs="Times New Roman"/>
          <w:sz w:val="24"/>
          <w:szCs w:val="24"/>
          <w:lang w:val="en-US"/>
        </w:rPr>
        <w:t>GaAs</w:t>
      </w:r>
      <w:r w:rsidR="00CC502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445CC">
        <w:rPr>
          <w:rFonts w:ascii="Times New Roman" w:eastAsia="Calibri" w:hAnsi="Times New Roman" w:cs="Times New Roman"/>
          <w:sz w:val="24"/>
          <w:szCs w:val="24"/>
        </w:rPr>
        <w:t>нанопроволоки</w:t>
      </w:r>
      <w:r w:rsidR="00CC5022">
        <w:rPr>
          <w:rFonts w:ascii="Times New Roman" w:eastAsia="Calibri" w:hAnsi="Times New Roman" w:cs="Times New Roman"/>
          <w:sz w:val="24"/>
          <w:szCs w:val="24"/>
        </w:rPr>
        <w:t>,</w:t>
      </w:r>
      <w:r w:rsidR="007657CC" w:rsidRPr="007657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57CC">
        <w:rPr>
          <w:rFonts w:ascii="Times New Roman" w:eastAsia="Calibri" w:hAnsi="Times New Roman" w:cs="Times New Roman"/>
          <w:sz w:val="24"/>
          <w:szCs w:val="24"/>
        </w:rPr>
        <w:t>Монте-Карло, моделирование</w:t>
      </w:r>
      <w:r w:rsidRPr="00D1142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E84024" w14:textId="77777777" w:rsidR="00312883" w:rsidRPr="00D1142D" w:rsidRDefault="00312883" w:rsidP="00D1142D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D1142D">
        <w:rPr>
          <w:rFonts w:ascii="Times New Roman" w:hAnsi="Times New Roman"/>
          <w:sz w:val="24"/>
          <w:szCs w:val="24"/>
        </w:rPr>
        <w:t>Введение</w:t>
      </w:r>
    </w:p>
    <w:p w14:paraId="33F17554" w14:textId="3CBDFEE7" w:rsidR="004F14B3" w:rsidRPr="00CB6C95" w:rsidRDefault="00B56819" w:rsidP="00CB6C95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50CC9" w:rsidRPr="00E57507">
        <w:rPr>
          <w:rFonts w:ascii="Times New Roman" w:hAnsi="Times New Roman" w:cs="Times New Roman"/>
          <w:sz w:val="24"/>
          <w:szCs w:val="24"/>
        </w:rPr>
        <w:t>ано</w:t>
      </w:r>
      <w:r w:rsidR="00CB6C95">
        <w:rPr>
          <w:rFonts w:ascii="Times New Roman" w:hAnsi="Times New Roman" w:cs="Times New Roman"/>
          <w:sz w:val="24"/>
          <w:szCs w:val="24"/>
        </w:rPr>
        <w:t>структуры</w:t>
      </w:r>
      <w:r w:rsidR="00E57507" w:rsidRPr="00E57507">
        <w:rPr>
          <w:rFonts w:ascii="Times New Roman" w:hAnsi="Times New Roman" w:cs="Times New Roman"/>
          <w:sz w:val="24"/>
          <w:szCs w:val="24"/>
        </w:rPr>
        <w:t xml:space="preserve"> </w:t>
      </w:r>
      <w:r w:rsidRPr="00E57507">
        <w:rPr>
          <w:rFonts w:ascii="Times New Roman" w:hAnsi="Times New Roman" w:cs="Times New Roman"/>
          <w:sz w:val="24"/>
          <w:szCs w:val="24"/>
          <w:lang w:val="en-US"/>
        </w:rPr>
        <w:t>GaAs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C95">
        <w:rPr>
          <w:rFonts w:ascii="Times New Roman" w:hAnsi="Times New Roman" w:cs="Times New Roman"/>
          <w:sz w:val="24"/>
          <w:szCs w:val="24"/>
        </w:rPr>
        <w:t xml:space="preserve">служат </w:t>
      </w:r>
      <w:r w:rsidR="00E57507" w:rsidRPr="00E57507">
        <w:rPr>
          <w:rFonts w:ascii="Times New Roman" w:hAnsi="Times New Roman" w:cs="Times New Roman"/>
          <w:sz w:val="24"/>
          <w:szCs w:val="24"/>
        </w:rPr>
        <w:t>перспективны</w:t>
      </w:r>
      <w:r w:rsidR="00CB6C95">
        <w:rPr>
          <w:rFonts w:ascii="Times New Roman" w:hAnsi="Times New Roman" w:cs="Times New Roman"/>
          <w:sz w:val="24"/>
          <w:szCs w:val="24"/>
        </w:rPr>
        <w:t>ми</w:t>
      </w:r>
      <w:r w:rsidR="00E57507" w:rsidRPr="00E57507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="00CB6C95">
        <w:rPr>
          <w:rFonts w:ascii="Times New Roman" w:hAnsi="Times New Roman" w:cs="Times New Roman"/>
          <w:sz w:val="24"/>
          <w:szCs w:val="24"/>
        </w:rPr>
        <w:t>ами</w:t>
      </w:r>
      <w:r w:rsidR="00E57507" w:rsidRPr="00E57507">
        <w:rPr>
          <w:rFonts w:ascii="Times New Roman" w:hAnsi="Times New Roman" w:cs="Times New Roman"/>
          <w:sz w:val="24"/>
          <w:szCs w:val="24"/>
        </w:rPr>
        <w:t xml:space="preserve"> для </w:t>
      </w:r>
      <w:r w:rsidR="00CB6C95">
        <w:rPr>
          <w:rFonts w:ascii="Times New Roman" w:hAnsi="Times New Roman" w:cs="Times New Roman"/>
          <w:sz w:val="24"/>
          <w:szCs w:val="24"/>
        </w:rPr>
        <w:t xml:space="preserve">создания </w:t>
      </w:r>
      <w:r w:rsidR="00E57507" w:rsidRPr="00E57507">
        <w:rPr>
          <w:rFonts w:ascii="Times New Roman" w:hAnsi="Times New Roman" w:cs="Times New Roman"/>
          <w:sz w:val="24"/>
          <w:szCs w:val="24"/>
        </w:rPr>
        <w:t>опто</w:t>
      </w:r>
      <w:r w:rsidR="00CB6C95">
        <w:rPr>
          <w:rFonts w:ascii="Times New Roman" w:hAnsi="Times New Roman" w:cs="Times New Roman"/>
          <w:sz w:val="24"/>
          <w:szCs w:val="24"/>
        </w:rPr>
        <w:t>- и нано</w:t>
      </w:r>
      <w:r w:rsidR="00E57507" w:rsidRPr="00E57507">
        <w:rPr>
          <w:rFonts w:ascii="Times New Roman" w:hAnsi="Times New Roman" w:cs="Times New Roman"/>
          <w:sz w:val="24"/>
          <w:szCs w:val="24"/>
        </w:rPr>
        <w:t xml:space="preserve">устройств. Одним из механизмов роста </w:t>
      </w:r>
      <w:r w:rsidR="00CB6C95">
        <w:rPr>
          <w:rFonts w:ascii="Times New Roman" w:hAnsi="Times New Roman" w:cs="Times New Roman"/>
          <w:sz w:val="24"/>
          <w:szCs w:val="24"/>
        </w:rPr>
        <w:t>нанопроволок</w:t>
      </w:r>
      <w:r w:rsidRPr="00B5681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НП</w:t>
      </w:r>
      <w:r w:rsidRPr="00B56819">
        <w:rPr>
          <w:rFonts w:ascii="Times New Roman" w:hAnsi="Times New Roman" w:cs="Times New Roman"/>
          <w:sz w:val="24"/>
          <w:szCs w:val="24"/>
        </w:rPr>
        <w:t>)</w:t>
      </w:r>
      <w:r w:rsidR="00CB6C95">
        <w:rPr>
          <w:rFonts w:ascii="Times New Roman" w:hAnsi="Times New Roman" w:cs="Times New Roman"/>
          <w:sz w:val="24"/>
          <w:szCs w:val="24"/>
        </w:rPr>
        <w:t xml:space="preserve"> </w:t>
      </w:r>
      <w:r w:rsidRPr="00E57507">
        <w:rPr>
          <w:rFonts w:ascii="Times New Roman" w:hAnsi="Times New Roman" w:cs="Times New Roman"/>
          <w:sz w:val="24"/>
          <w:szCs w:val="24"/>
          <w:lang w:val="en-US"/>
        </w:rPr>
        <w:t>GaAs</w:t>
      </w:r>
      <w:r w:rsidRPr="00E57507">
        <w:rPr>
          <w:rFonts w:ascii="Times New Roman" w:hAnsi="Times New Roman" w:cs="Times New Roman"/>
          <w:sz w:val="24"/>
          <w:szCs w:val="24"/>
        </w:rPr>
        <w:t xml:space="preserve"> </w:t>
      </w:r>
      <w:r w:rsidR="00E57507" w:rsidRPr="00E57507">
        <w:rPr>
          <w:rFonts w:ascii="Times New Roman" w:hAnsi="Times New Roman" w:cs="Times New Roman"/>
          <w:sz w:val="24"/>
          <w:szCs w:val="24"/>
        </w:rPr>
        <w:t>является механизм пар-жидкость-кристалл</w:t>
      </w:r>
      <w:r w:rsidR="003445CC">
        <w:rPr>
          <w:rFonts w:ascii="Times New Roman" w:hAnsi="Times New Roman" w:cs="Times New Roman"/>
          <w:sz w:val="24"/>
          <w:szCs w:val="24"/>
        </w:rPr>
        <w:t xml:space="preserve"> (ПЖК)</w:t>
      </w:r>
      <w:r w:rsidR="00E57507" w:rsidRPr="00E57507">
        <w:rPr>
          <w:rFonts w:ascii="Times New Roman" w:hAnsi="Times New Roman" w:cs="Times New Roman"/>
          <w:sz w:val="24"/>
          <w:szCs w:val="24"/>
        </w:rPr>
        <w:t xml:space="preserve"> с использованием капель </w:t>
      </w:r>
      <w:r w:rsidR="003445CC">
        <w:rPr>
          <w:rFonts w:ascii="Times New Roman" w:hAnsi="Times New Roman" w:cs="Times New Roman"/>
          <w:sz w:val="24"/>
          <w:szCs w:val="24"/>
        </w:rPr>
        <w:t>галлия</w:t>
      </w:r>
      <w:r w:rsidR="00E57507" w:rsidRPr="00E57507">
        <w:rPr>
          <w:rFonts w:ascii="Times New Roman" w:hAnsi="Times New Roman" w:cs="Times New Roman"/>
          <w:sz w:val="24"/>
          <w:szCs w:val="24"/>
        </w:rPr>
        <w:t>.</w:t>
      </w:r>
      <w:r w:rsidR="009714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Экспериментально показано,</w:t>
      </w:r>
      <w:r w:rsidR="0097140F">
        <w:rPr>
          <w:rFonts w:ascii="Times New Roman" w:hAnsi="Times New Roman" w:cs="Times New Roman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="003445CC">
        <w:rPr>
          <w:rFonts w:ascii="Times New Roman" w:hAnsi="Times New Roman" w:cs="Times New Roman"/>
          <w:sz w:val="24"/>
          <w:szCs w:val="24"/>
        </w:rPr>
        <w:t xml:space="preserve"> самокаталитического</w:t>
      </w:r>
      <w:r>
        <w:rPr>
          <w:rFonts w:ascii="Times New Roman" w:hAnsi="Times New Roman" w:cs="Times New Roman"/>
          <w:sz w:val="24"/>
          <w:szCs w:val="24"/>
        </w:rPr>
        <w:t xml:space="preserve"> роста НП </w:t>
      </w:r>
      <w:r w:rsidR="0097140F">
        <w:rPr>
          <w:rFonts w:ascii="Times New Roman" w:hAnsi="Times New Roman" w:cs="Times New Roman"/>
          <w:sz w:val="24"/>
          <w:szCs w:val="24"/>
        </w:rPr>
        <w:t xml:space="preserve">на поверхности </w:t>
      </w:r>
      <w:r w:rsidR="0097140F">
        <w:rPr>
          <w:rFonts w:ascii="Times New Roman" w:hAnsi="Times New Roman" w:cs="Times New Roman"/>
          <w:sz w:val="24"/>
          <w:szCs w:val="24"/>
          <w:lang w:val="en-US"/>
        </w:rPr>
        <w:t>GaAs</w:t>
      </w:r>
      <w:r w:rsidR="0097140F" w:rsidRPr="0097140F">
        <w:rPr>
          <w:rFonts w:ascii="Times New Roman" w:hAnsi="Times New Roman" w:cs="Times New Roman"/>
          <w:sz w:val="24"/>
          <w:szCs w:val="24"/>
        </w:rPr>
        <w:t xml:space="preserve"> </w:t>
      </w:r>
      <w:r w:rsidR="0097140F">
        <w:rPr>
          <w:rFonts w:ascii="Times New Roman" w:hAnsi="Times New Roman" w:cs="Times New Roman"/>
          <w:sz w:val="24"/>
          <w:szCs w:val="24"/>
        </w:rPr>
        <w:t>необхо</w:t>
      </w:r>
      <w:r w:rsidR="003445CC">
        <w:rPr>
          <w:rFonts w:ascii="Times New Roman" w:hAnsi="Times New Roman" w:cs="Times New Roman"/>
          <w:sz w:val="24"/>
          <w:szCs w:val="24"/>
        </w:rPr>
        <w:t xml:space="preserve">димо наличие маскирующего слоя – </w:t>
      </w:r>
      <w:r w:rsidR="0097140F">
        <w:rPr>
          <w:rFonts w:ascii="Times New Roman" w:hAnsi="Times New Roman" w:cs="Times New Roman"/>
          <w:sz w:val="24"/>
          <w:szCs w:val="24"/>
        </w:rPr>
        <w:t xml:space="preserve">пленки </w:t>
      </w:r>
      <w:r w:rsidR="0097140F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="0097140F" w:rsidRPr="00B5681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819">
        <w:rPr>
          <w:rFonts w:ascii="Times New Roman" w:hAnsi="Times New Roman" w:cs="Times New Roman"/>
          <w:sz w:val="24"/>
          <w:szCs w:val="24"/>
        </w:rPr>
        <w:t>[</w:t>
      </w:r>
      <w:r w:rsidR="00E76E20" w:rsidRPr="00E76E20">
        <w:rPr>
          <w:rStyle w:val="af2"/>
          <w:rFonts w:ascii="Times New Roman" w:hAnsi="Times New Roman" w:cs="Times New Roman"/>
          <w:sz w:val="24"/>
          <w:szCs w:val="24"/>
          <w:vertAlign w:val="baseline"/>
        </w:rPr>
        <w:t>1</w:t>
      </w:r>
      <w:r w:rsidRPr="00B56819">
        <w:rPr>
          <w:rFonts w:ascii="Times New Roman" w:hAnsi="Times New Roman" w:cs="Times New Roman"/>
          <w:sz w:val="24"/>
          <w:szCs w:val="24"/>
        </w:rPr>
        <w:t>]</w:t>
      </w:r>
      <w:r w:rsidR="0097140F">
        <w:rPr>
          <w:rFonts w:ascii="Times New Roman" w:hAnsi="Times New Roman" w:cs="Times New Roman"/>
          <w:sz w:val="24"/>
          <w:szCs w:val="24"/>
        </w:rPr>
        <w:t xml:space="preserve">. </w:t>
      </w:r>
      <w:r w:rsidR="0097140F" w:rsidRPr="0097140F">
        <w:rPr>
          <w:rFonts w:ascii="Times New Roman" w:hAnsi="Times New Roman" w:cs="Times New Roman"/>
          <w:sz w:val="24"/>
          <w:szCs w:val="24"/>
        </w:rPr>
        <w:t xml:space="preserve">На сегодняшний день существует большое количество работ, показывающих влияние </w:t>
      </w:r>
      <w:r>
        <w:rPr>
          <w:rFonts w:ascii="Times New Roman" w:hAnsi="Times New Roman" w:cs="Times New Roman"/>
          <w:sz w:val="24"/>
          <w:szCs w:val="24"/>
        </w:rPr>
        <w:t xml:space="preserve">покрытия </w:t>
      </w:r>
      <w:r w:rsidR="0097140F" w:rsidRPr="0097140F">
        <w:rPr>
          <w:rFonts w:ascii="Times New Roman" w:hAnsi="Times New Roman" w:cs="Times New Roman"/>
          <w:sz w:val="24"/>
          <w:szCs w:val="24"/>
        </w:rPr>
        <w:t>SiO</w:t>
      </w:r>
      <w:r w:rsidR="0097140F" w:rsidRPr="003445CC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97140F" w:rsidRPr="0097140F">
        <w:rPr>
          <w:rFonts w:ascii="Times New Roman" w:hAnsi="Times New Roman" w:cs="Times New Roman"/>
          <w:sz w:val="24"/>
          <w:szCs w:val="24"/>
        </w:rPr>
        <w:t xml:space="preserve"> (1 &lt; x &lt; 2) на ориентацию и морфологию </w:t>
      </w:r>
      <w:r>
        <w:rPr>
          <w:rFonts w:ascii="Times New Roman" w:hAnsi="Times New Roman" w:cs="Times New Roman"/>
          <w:sz w:val="24"/>
          <w:szCs w:val="24"/>
        </w:rPr>
        <w:t xml:space="preserve">непланарных </w:t>
      </w:r>
      <w:r w:rsidR="0097140F" w:rsidRPr="0097140F">
        <w:rPr>
          <w:rFonts w:ascii="Times New Roman" w:hAnsi="Times New Roman" w:cs="Times New Roman"/>
          <w:sz w:val="24"/>
          <w:szCs w:val="24"/>
        </w:rPr>
        <w:t xml:space="preserve">GaAs </w:t>
      </w:r>
      <w:r w:rsidR="003445CC">
        <w:rPr>
          <w:rFonts w:ascii="Times New Roman" w:hAnsi="Times New Roman" w:cs="Times New Roman"/>
          <w:sz w:val="24"/>
          <w:szCs w:val="24"/>
        </w:rPr>
        <w:t>НП</w:t>
      </w:r>
      <w:r w:rsidR="0097140F" w:rsidRPr="0097140F">
        <w:rPr>
          <w:rFonts w:ascii="Times New Roman" w:hAnsi="Times New Roman" w:cs="Times New Roman"/>
          <w:sz w:val="24"/>
          <w:szCs w:val="24"/>
        </w:rPr>
        <w:t xml:space="preserve">, выращенных самокаталитическим способом как на кремниевой </w:t>
      </w:r>
      <w:r w:rsidR="0097140F" w:rsidRPr="00CC47E2">
        <w:rPr>
          <w:rFonts w:ascii="Times New Roman" w:hAnsi="Times New Roman" w:cs="Times New Roman"/>
          <w:sz w:val="24"/>
          <w:szCs w:val="24"/>
        </w:rPr>
        <w:t>под</w:t>
      </w:r>
      <w:r w:rsidR="00E61B03" w:rsidRPr="00CC47E2">
        <w:rPr>
          <w:rFonts w:ascii="Times New Roman" w:hAnsi="Times New Roman" w:cs="Times New Roman"/>
          <w:sz w:val="24"/>
          <w:szCs w:val="24"/>
        </w:rPr>
        <w:t>ложке [</w:t>
      </w:r>
      <w:r w:rsidR="00911E1C">
        <w:rPr>
          <w:rFonts w:ascii="Times New Roman" w:eastAsia="Calibri" w:hAnsi="Times New Roman"/>
          <w:sz w:val="24"/>
          <w:szCs w:val="28"/>
        </w:rPr>
        <w:t>2</w:t>
      </w:r>
      <w:r w:rsidR="00CC47E2" w:rsidRPr="00CC47E2">
        <w:rPr>
          <w:rFonts w:ascii="Times New Roman" w:hAnsi="Times New Roman" w:cs="Times New Roman"/>
          <w:sz w:val="24"/>
          <w:szCs w:val="24"/>
        </w:rPr>
        <w:t>],</w:t>
      </w:r>
      <w:r w:rsidR="00CC47E2">
        <w:rPr>
          <w:rFonts w:ascii="Times New Roman" w:hAnsi="Times New Roman" w:cs="Times New Roman"/>
          <w:sz w:val="24"/>
          <w:szCs w:val="24"/>
        </w:rPr>
        <w:t xml:space="preserve"> так и на GaAs [</w:t>
      </w:r>
      <w:r w:rsidR="00E76E20" w:rsidRPr="00E76E20">
        <w:rPr>
          <w:rFonts w:ascii="Times New Roman" w:eastAsia="Calibri" w:hAnsi="Times New Roman"/>
          <w:sz w:val="24"/>
          <w:szCs w:val="28"/>
        </w:rPr>
        <w:t>1</w:t>
      </w:r>
      <w:r w:rsidR="00E61B03">
        <w:rPr>
          <w:rFonts w:ascii="Times New Roman" w:hAnsi="Times New Roman" w:cs="Times New Roman"/>
          <w:sz w:val="24"/>
          <w:szCs w:val="24"/>
        </w:rPr>
        <w:t>].</w:t>
      </w:r>
      <w:r w:rsidR="0097140F">
        <w:rPr>
          <w:rFonts w:ascii="Times New Roman" w:hAnsi="Times New Roman" w:cs="Times New Roman"/>
          <w:sz w:val="24"/>
          <w:szCs w:val="24"/>
        </w:rPr>
        <w:t xml:space="preserve"> </w:t>
      </w:r>
      <w:r w:rsidR="003445CC">
        <w:rPr>
          <w:rFonts w:ascii="Times New Roman" w:hAnsi="Times New Roman" w:cs="Times New Roman"/>
          <w:sz w:val="24"/>
          <w:szCs w:val="24"/>
        </w:rPr>
        <w:t>Экспериментальны</w:t>
      </w:r>
      <w:r w:rsidR="003445CC">
        <w:rPr>
          <w:rFonts w:ascii="Times New Roman" w:hAnsi="Times New Roman" w:cs="Times New Roman"/>
          <w:sz w:val="24"/>
          <w:szCs w:val="24"/>
        </w:rPr>
        <w:t xml:space="preserve">е </w:t>
      </w:r>
      <w:r w:rsidR="003445CC">
        <w:rPr>
          <w:rFonts w:ascii="Times New Roman" w:hAnsi="Times New Roman" w:cs="Times New Roman"/>
          <w:sz w:val="24"/>
          <w:szCs w:val="24"/>
        </w:rPr>
        <w:t>данны</w:t>
      </w:r>
      <w:r w:rsidR="003445CC">
        <w:rPr>
          <w:rFonts w:ascii="Times New Roman" w:hAnsi="Times New Roman" w:cs="Times New Roman"/>
          <w:sz w:val="24"/>
          <w:szCs w:val="24"/>
        </w:rPr>
        <w:t>е</w:t>
      </w:r>
      <w:r w:rsidR="003445CC" w:rsidRPr="0097140F">
        <w:rPr>
          <w:rFonts w:ascii="Times New Roman" w:hAnsi="Times New Roman" w:cs="Times New Roman"/>
          <w:sz w:val="24"/>
          <w:szCs w:val="24"/>
        </w:rPr>
        <w:t xml:space="preserve"> по самокаталитическому росту планарных </w:t>
      </w:r>
      <w:r w:rsidR="003445CC">
        <w:rPr>
          <w:rFonts w:ascii="Times New Roman" w:hAnsi="Times New Roman" w:cs="Times New Roman"/>
          <w:sz w:val="24"/>
          <w:szCs w:val="24"/>
        </w:rPr>
        <w:t xml:space="preserve">НП </w:t>
      </w:r>
      <w:r w:rsidR="003445CC">
        <w:rPr>
          <w:rFonts w:ascii="Times New Roman" w:hAnsi="Times New Roman" w:cs="Times New Roman"/>
          <w:sz w:val="24"/>
          <w:szCs w:val="24"/>
          <w:lang w:val="en-US"/>
        </w:rPr>
        <w:t>GaAs</w:t>
      </w:r>
      <w:r w:rsidR="003445CC">
        <w:rPr>
          <w:rFonts w:ascii="Times New Roman" w:hAnsi="Times New Roman" w:cs="Times New Roman"/>
          <w:sz w:val="24"/>
          <w:szCs w:val="24"/>
        </w:rPr>
        <w:t>, которые</w:t>
      </w:r>
      <w:r w:rsidR="003445CC" w:rsidRPr="0097140F">
        <w:rPr>
          <w:rFonts w:ascii="Times New Roman" w:hAnsi="Times New Roman" w:cs="Times New Roman"/>
          <w:sz w:val="24"/>
          <w:szCs w:val="24"/>
        </w:rPr>
        <w:t xml:space="preserve"> </w:t>
      </w:r>
      <w:r w:rsidR="003445CC">
        <w:rPr>
          <w:rFonts w:ascii="Times New Roman" w:hAnsi="Times New Roman" w:cs="Times New Roman"/>
          <w:sz w:val="24"/>
          <w:szCs w:val="24"/>
        </w:rPr>
        <w:t xml:space="preserve">хорошо совместимы с планарной технологией создания интегральных схем, </w:t>
      </w:r>
      <w:r w:rsidR="003445CC">
        <w:rPr>
          <w:rFonts w:ascii="Times New Roman" w:hAnsi="Times New Roman" w:cs="Times New Roman"/>
          <w:sz w:val="24"/>
          <w:szCs w:val="24"/>
        </w:rPr>
        <w:t>в настоящее время отсутствуют</w:t>
      </w:r>
      <w:r w:rsidR="003445CC">
        <w:rPr>
          <w:rFonts w:ascii="Times New Roman" w:hAnsi="Times New Roman" w:cs="Times New Roman"/>
          <w:sz w:val="24"/>
          <w:szCs w:val="24"/>
        </w:rPr>
        <w:t xml:space="preserve">. </w:t>
      </w:r>
      <w:r w:rsidR="000F62B3" w:rsidRPr="003445CC">
        <w:rPr>
          <w:rFonts w:ascii="Times New Roman" w:hAnsi="Times New Roman" w:cs="Times New Roman"/>
          <w:sz w:val="24"/>
          <w:szCs w:val="24"/>
        </w:rPr>
        <w:t xml:space="preserve">Ранее </w:t>
      </w:r>
      <w:r w:rsidR="00E61B03" w:rsidRPr="003445CC">
        <w:rPr>
          <w:rFonts w:ascii="Times New Roman" w:hAnsi="Times New Roman" w:cs="Times New Roman"/>
          <w:sz w:val="24"/>
          <w:szCs w:val="24"/>
        </w:rPr>
        <w:t xml:space="preserve">были </w:t>
      </w:r>
      <w:r w:rsidR="000F62B3" w:rsidRPr="003445CC">
        <w:rPr>
          <w:rFonts w:ascii="Times New Roman" w:hAnsi="Times New Roman" w:cs="Times New Roman"/>
          <w:sz w:val="24"/>
          <w:szCs w:val="24"/>
        </w:rPr>
        <w:t xml:space="preserve">получены результаты по росту </w:t>
      </w:r>
      <w:r w:rsidR="003445CC" w:rsidRPr="003445CC">
        <w:rPr>
          <w:rFonts w:ascii="Times New Roman" w:hAnsi="Times New Roman" w:cs="Times New Roman"/>
          <w:sz w:val="24"/>
          <w:szCs w:val="24"/>
        </w:rPr>
        <w:t>планарных НП</w:t>
      </w:r>
      <w:r w:rsidR="000F62B3" w:rsidRPr="003445CC">
        <w:rPr>
          <w:rFonts w:ascii="Times New Roman" w:hAnsi="Times New Roman" w:cs="Times New Roman"/>
          <w:sz w:val="24"/>
          <w:szCs w:val="24"/>
        </w:rPr>
        <w:t xml:space="preserve"> GaAs </w:t>
      </w:r>
      <w:r w:rsidR="003445CC" w:rsidRPr="003445CC">
        <w:rPr>
          <w:rFonts w:ascii="Times New Roman" w:hAnsi="Times New Roman" w:cs="Times New Roman"/>
          <w:sz w:val="24"/>
          <w:szCs w:val="24"/>
        </w:rPr>
        <w:t xml:space="preserve">на поверхности структурированной пленки-маски </w:t>
      </w:r>
      <w:r w:rsidR="000F62B3" w:rsidRPr="003445CC">
        <w:rPr>
          <w:rFonts w:ascii="Times New Roman" w:hAnsi="Times New Roman" w:cs="Times New Roman"/>
          <w:sz w:val="24"/>
          <w:szCs w:val="24"/>
        </w:rPr>
        <w:t>с помощью моделирования методом Монте-Карло</w:t>
      </w:r>
      <w:r w:rsidR="00CB6C95" w:rsidRPr="003445CC">
        <w:rPr>
          <w:rFonts w:ascii="Times New Roman" w:hAnsi="Times New Roman" w:cs="Times New Roman"/>
          <w:sz w:val="24"/>
          <w:szCs w:val="24"/>
        </w:rPr>
        <w:t xml:space="preserve"> </w:t>
      </w:r>
      <w:r w:rsidR="000F62B3" w:rsidRPr="000F62B3">
        <w:rPr>
          <w:rFonts w:ascii="Times New Roman" w:hAnsi="Times New Roman" w:cs="Times New Roman"/>
          <w:sz w:val="24"/>
          <w:szCs w:val="24"/>
        </w:rPr>
        <w:t>[</w:t>
      </w:r>
      <w:r w:rsidR="00911E1C">
        <w:rPr>
          <w:rFonts w:ascii="Times New Roman" w:hAnsi="Times New Roman" w:cs="Times New Roman"/>
          <w:sz w:val="24"/>
          <w:szCs w:val="24"/>
        </w:rPr>
        <w:t>3</w:t>
      </w:r>
      <w:r w:rsidR="000F62B3" w:rsidRPr="000F62B3">
        <w:rPr>
          <w:rFonts w:ascii="Times New Roman" w:hAnsi="Times New Roman" w:cs="Times New Roman"/>
          <w:sz w:val="24"/>
          <w:szCs w:val="24"/>
        </w:rPr>
        <w:t>].</w:t>
      </w:r>
      <w:r w:rsidR="00CB6C95">
        <w:rPr>
          <w:rFonts w:ascii="Times New Roman" w:hAnsi="Times New Roman" w:cs="Times New Roman"/>
          <w:sz w:val="24"/>
          <w:szCs w:val="24"/>
        </w:rPr>
        <w:t xml:space="preserve"> </w:t>
      </w:r>
      <w:r w:rsidR="0097140F">
        <w:rPr>
          <w:rFonts w:ascii="Times New Roman" w:hAnsi="Times New Roman" w:cs="Times New Roman"/>
          <w:sz w:val="24"/>
          <w:szCs w:val="24"/>
        </w:rPr>
        <w:lastRenderedPageBreak/>
        <w:t xml:space="preserve">Данная работа посвящена исследованию влияния </w:t>
      </w:r>
      <w:r w:rsidR="003445CC">
        <w:rPr>
          <w:rFonts w:ascii="Times New Roman" w:hAnsi="Times New Roman" w:cs="Times New Roman"/>
          <w:sz w:val="24"/>
          <w:szCs w:val="24"/>
        </w:rPr>
        <w:t>морфологии</w:t>
      </w:r>
      <w:r w:rsidR="0097140F">
        <w:rPr>
          <w:rFonts w:ascii="Times New Roman" w:hAnsi="Times New Roman" w:cs="Times New Roman"/>
          <w:sz w:val="24"/>
          <w:szCs w:val="24"/>
        </w:rPr>
        <w:t xml:space="preserve"> и свойств пленок </w:t>
      </w:r>
      <w:r w:rsidR="0097140F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="0097140F" w:rsidRPr="003445C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="0097140F">
        <w:rPr>
          <w:rFonts w:ascii="Times New Roman" w:hAnsi="Times New Roman" w:cs="Times New Roman"/>
          <w:sz w:val="24"/>
          <w:szCs w:val="24"/>
        </w:rPr>
        <w:t xml:space="preserve"> на начальные этапы роста планарных </w:t>
      </w:r>
      <w:r w:rsidR="003445CC">
        <w:rPr>
          <w:rFonts w:ascii="Times New Roman" w:hAnsi="Times New Roman" w:cs="Times New Roman"/>
          <w:sz w:val="24"/>
          <w:szCs w:val="24"/>
        </w:rPr>
        <w:t xml:space="preserve">НП </w:t>
      </w:r>
      <w:r w:rsidR="0097140F">
        <w:rPr>
          <w:rFonts w:ascii="Times New Roman" w:hAnsi="Times New Roman" w:cs="Times New Roman"/>
          <w:sz w:val="24"/>
          <w:szCs w:val="24"/>
          <w:lang w:val="en-US"/>
        </w:rPr>
        <w:t>GaAs</w:t>
      </w:r>
      <w:r w:rsidR="0097140F">
        <w:rPr>
          <w:rFonts w:ascii="Times New Roman" w:hAnsi="Times New Roman" w:cs="Times New Roman"/>
          <w:sz w:val="24"/>
          <w:szCs w:val="24"/>
        </w:rPr>
        <w:t xml:space="preserve"> по механизму ПЖК с помощью моделирования методом Монте-Карло.</w:t>
      </w:r>
    </w:p>
    <w:p w14:paraId="512EDF99" w14:textId="2C7BCDCD" w:rsidR="00535D0A" w:rsidRPr="00D1142D" w:rsidRDefault="00AE1492" w:rsidP="00535D0A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Монте-Карло моделир</w:t>
      </w:r>
      <w:r w:rsidR="00CC5022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>ание</w:t>
      </w:r>
    </w:p>
    <w:p w14:paraId="0E44C062" w14:textId="14E8E1BD" w:rsidR="00535D0A" w:rsidRPr="001E3F31" w:rsidRDefault="00AE1492" w:rsidP="001E3F31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Моделирование </w:t>
      </w:r>
      <w:r w:rsidR="00CC47E2" w:rsidRPr="00CC47E2">
        <w:rPr>
          <w:rFonts w:ascii="Times New Roman" w:hAnsi="Times New Roman" w:cs="Times New Roman"/>
          <w:sz w:val="24"/>
          <w:szCs w:val="24"/>
        </w:rPr>
        <w:t xml:space="preserve">самокаталитического роста GaAs планарных нанопроволок </w:t>
      </w:r>
      <w:r>
        <w:rPr>
          <w:rFonts w:ascii="Times New Roman" w:hAnsi="Times New Roman" w:cs="Times New Roman"/>
          <w:sz w:val="24"/>
          <w:szCs w:val="24"/>
        </w:rPr>
        <w:t xml:space="preserve">проводилось </w:t>
      </w:r>
      <w:r w:rsidR="001E3F31">
        <w:rPr>
          <w:rFonts w:ascii="Times New Roman" w:hAnsi="Times New Roman" w:cs="Times New Roman"/>
          <w:sz w:val="24"/>
          <w:szCs w:val="24"/>
        </w:rPr>
        <w:t>в</w:t>
      </w:r>
      <w:r w:rsidR="00007E59" w:rsidRPr="005728E1">
        <w:rPr>
          <w:rFonts w:ascii="Times New Roman" w:hAnsi="Times New Roman" w:cs="Times New Roman"/>
          <w:sz w:val="24"/>
          <w:szCs w:val="24"/>
        </w:rPr>
        <w:t xml:space="preserve"> программно</w:t>
      </w:r>
      <w:r w:rsidR="001E3F31">
        <w:rPr>
          <w:rFonts w:ascii="Times New Roman" w:hAnsi="Times New Roman" w:cs="Times New Roman"/>
          <w:sz w:val="24"/>
          <w:szCs w:val="24"/>
        </w:rPr>
        <w:t>м</w:t>
      </w:r>
      <w:r w:rsidR="00007E59" w:rsidRPr="005728E1">
        <w:rPr>
          <w:rFonts w:ascii="Times New Roman" w:hAnsi="Times New Roman" w:cs="Times New Roman"/>
          <w:sz w:val="24"/>
          <w:szCs w:val="24"/>
        </w:rPr>
        <w:t xml:space="preserve"> пакет</w:t>
      </w:r>
      <w:r w:rsidR="001E3F31">
        <w:rPr>
          <w:rFonts w:ascii="Times New Roman" w:hAnsi="Times New Roman" w:cs="Times New Roman"/>
          <w:sz w:val="24"/>
          <w:szCs w:val="24"/>
        </w:rPr>
        <w:t>е</w:t>
      </w:r>
      <w:r w:rsidR="00007E59" w:rsidRPr="005728E1">
        <w:rPr>
          <w:rFonts w:ascii="Times New Roman" w:hAnsi="Times New Roman" w:cs="Times New Roman"/>
          <w:sz w:val="24"/>
          <w:szCs w:val="24"/>
        </w:rPr>
        <w:t xml:space="preserve"> </w:t>
      </w:r>
      <w:r w:rsidR="00535D0A" w:rsidRPr="005728E1">
        <w:rPr>
          <w:rFonts w:ascii="Times New Roman" w:hAnsi="Times New Roman" w:cs="Times New Roman"/>
          <w:sz w:val="24"/>
          <w:szCs w:val="24"/>
        </w:rPr>
        <w:t>SilSim3D</w:t>
      </w:r>
      <w:r>
        <w:rPr>
          <w:rFonts w:ascii="Times New Roman" w:hAnsi="Times New Roman" w:cs="Times New Roman"/>
          <w:sz w:val="24"/>
          <w:szCs w:val="24"/>
        </w:rPr>
        <w:t>,</w:t>
      </w:r>
      <w:r w:rsidR="00007E59" w:rsidRPr="005728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основанно</w:t>
      </w:r>
      <w:r w:rsidR="001E3F3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007E59" w:rsidRPr="005728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кинетической </w:t>
      </w:r>
      <w:r w:rsidR="00007E59" w:rsidRPr="005728E1">
        <w:rPr>
          <w:rFonts w:ascii="Times New Roman" w:hAnsi="Times New Roman" w:cs="Times New Roman"/>
          <w:sz w:val="24"/>
          <w:szCs w:val="24"/>
        </w:rPr>
        <w:t>решеточной</w:t>
      </w:r>
      <w:r w:rsidR="00E6465B" w:rsidRPr="005728E1">
        <w:rPr>
          <w:rFonts w:ascii="Times New Roman" w:hAnsi="Times New Roman" w:cs="Times New Roman"/>
          <w:sz w:val="24"/>
          <w:szCs w:val="24"/>
        </w:rPr>
        <w:t xml:space="preserve"> Монте-Карло модели</w:t>
      </w:r>
      <w:r w:rsidR="00007E59" w:rsidRPr="005728E1">
        <w:rPr>
          <w:rFonts w:ascii="Times New Roman" w:hAnsi="Times New Roman" w:cs="Times New Roman"/>
          <w:sz w:val="24"/>
          <w:szCs w:val="24"/>
        </w:rPr>
        <w:t xml:space="preserve"> </w:t>
      </w:r>
      <w:r w:rsidR="00535D0A" w:rsidRPr="005728E1">
        <w:rPr>
          <w:rFonts w:ascii="Times New Roman" w:hAnsi="Times New Roman" w:cs="Times New Roman"/>
          <w:sz w:val="24"/>
          <w:szCs w:val="24"/>
        </w:rPr>
        <w:t>[</w:t>
      </w:r>
      <w:r w:rsidR="00D462F5">
        <w:rPr>
          <w:rFonts w:ascii="Times New Roman" w:hAnsi="Times New Roman" w:cs="Times New Roman"/>
          <w:sz w:val="24"/>
          <w:szCs w:val="24"/>
        </w:rPr>
        <w:t>4</w:t>
      </w:r>
      <w:r w:rsidR="00535D0A" w:rsidRPr="005728E1">
        <w:rPr>
          <w:rFonts w:ascii="Times New Roman" w:hAnsi="Times New Roman" w:cs="Times New Roman"/>
          <w:sz w:val="24"/>
          <w:szCs w:val="24"/>
        </w:rPr>
        <w:t xml:space="preserve">]. </w:t>
      </w:r>
      <w:r w:rsidR="001E3F31" w:rsidRPr="001E3F31">
        <w:rPr>
          <w:rFonts w:ascii="Times New Roman" w:hAnsi="Times New Roman" w:cs="Times New Roman"/>
          <w:sz w:val="24"/>
          <w:szCs w:val="24"/>
        </w:rPr>
        <w:t xml:space="preserve">При моделировании </w:t>
      </w:r>
      <w:r w:rsidR="00CC47E2">
        <w:rPr>
          <w:rFonts w:ascii="Times New Roman" w:hAnsi="Times New Roman" w:cs="Times New Roman"/>
          <w:sz w:val="24"/>
          <w:szCs w:val="24"/>
        </w:rPr>
        <w:t>начальных этапов роста НП рассматривалась</w:t>
      </w:r>
      <w:r w:rsidR="001E3F31">
        <w:rPr>
          <w:rFonts w:ascii="Times New Roman" w:hAnsi="Times New Roman" w:cs="Times New Roman"/>
          <w:sz w:val="24"/>
          <w:szCs w:val="24"/>
        </w:rPr>
        <w:t xml:space="preserve"> </w:t>
      </w:r>
      <w:r w:rsidR="00CC47E2">
        <w:rPr>
          <w:rFonts w:ascii="Times New Roman" w:hAnsi="Times New Roman" w:cs="Times New Roman"/>
          <w:sz w:val="24"/>
          <w:szCs w:val="24"/>
        </w:rPr>
        <w:t>6</w:t>
      </w:r>
      <w:r w:rsidR="001E3F31" w:rsidRPr="001E3F31">
        <w:rPr>
          <w:rFonts w:ascii="Times New Roman" w:hAnsi="Times New Roman" w:cs="Times New Roman"/>
          <w:sz w:val="24"/>
          <w:szCs w:val="24"/>
        </w:rPr>
        <w:t>-компонентная система</w:t>
      </w:r>
      <w:r w:rsidR="001E3F31">
        <w:rPr>
          <w:rFonts w:ascii="Times New Roman" w:hAnsi="Times New Roman" w:cs="Times New Roman"/>
          <w:sz w:val="24"/>
          <w:szCs w:val="24"/>
        </w:rPr>
        <w:t xml:space="preserve">, состоящая из </w:t>
      </w:r>
      <w:r w:rsidR="00CC47E2" w:rsidRPr="00CC47E2">
        <w:rPr>
          <w:rFonts w:ascii="Times New Roman" w:hAnsi="Times New Roman" w:cs="Times New Roman"/>
          <w:sz w:val="24"/>
          <w:szCs w:val="24"/>
        </w:rPr>
        <w:t>мышьяка в атомарном и молекулярном виде (As, As</w:t>
      </w:r>
      <w:r w:rsidR="00CC47E2" w:rsidRPr="00CC47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C47E2" w:rsidRPr="00CC47E2">
        <w:rPr>
          <w:rFonts w:ascii="Times New Roman" w:hAnsi="Times New Roman" w:cs="Times New Roman"/>
          <w:sz w:val="24"/>
          <w:szCs w:val="24"/>
        </w:rPr>
        <w:t>), галлия в твердом и жидком состоянии (Ga(</w:t>
      </w:r>
      <w:r w:rsidR="00CC47E2">
        <w:rPr>
          <w:rFonts w:ascii="Times New Roman" w:hAnsi="Times New Roman" w:cs="Times New Roman"/>
          <w:sz w:val="24"/>
          <w:szCs w:val="24"/>
        </w:rPr>
        <w:t>s), Ga(l)), частиц слоя маски М и</w:t>
      </w:r>
      <w:r w:rsidR="00CC47E2" w:rsidRPr="00CC47E2">
        <w:rPr>
          <w:rFonts w:ascii="Times New Roman" w:hAnsi="Times New Roman" w:cs="Times New Roman"/>
          <w:sz w:val="24"/>
          <w:szCs w:val="24"/>
        </w:rPr>
        <w:t xml:space="preserve"> </w:t>
      </w:r>
      <w:r w:rsidR="003D713B">
        <w:rPr>
          <w:rFonts w:ascii="Times New Roman" w:hAnsi="Times New Roman" w:cs="Times New Roman"/>
          <w:sz w:val="24"/>
          <w:szCs w:val="24"/>
        </w:rPr>
        <w:t>частиц летучего компонента M</w:t>
      </w:r>
      <w:r w:rsidR="003D713B" w:rsidRPr="00B234CC">
        <w:rPr>
          <w:rFonts w:ascii="Times New Roman" w:hAnsi="Times New Roman" w:cs="Times New Roman"/>
          <w:sz w:val="24"/>
          <w:szCs w:val="24"/>
          <w:vertAlign w:val="subscript"/>
        </w:rPr>
        <w:t>v</w:t>
      </w:r>
      <w:r w:rsidR="001E3F31">
        <w:rPr>
          <w:rFonts w:ascii="Times New Roman" w:hAnsi="Times New Roman" w:cs="Times New Roman"/>
          <w:sz w:val="24"/>
          <w:szCs w:val="24"/>
        </w:rPr>
        <w:t>.</w:t>
      </w:r>
      <w:r w:rsidR="001E3F31" w:rsidRPr="001E3F31">
        <w:rPr>
          <w:rFonts w:ascii="Times New Roman" w:hAnsi="Times New Roman" w:cs="Times New Roman"/>
          <w:sz w:val="24"/>
          <w:szCs w:val="24"/>
        </w:rPr>
        <w:t xml:space="preserve"> Элементарные </w:t>
      </w:r>
      <w:r w:rsidR="001E3F31">
        <w:rPr>
          <w:rFonts w:ascii="Times New Roman" w:hAnsi="Times New Roman" w:cs="Times New Roman"/>
          <w:sz w:val="24"/>
          <w:szCs w:val="24"/>
        </w:rPr>
        <w:t xml:space="preserve">процессы </w:t>
      </w:r>
      <w:r w:rsidR="001E3F31" w:rsidRPr="001E3F31">
        <w:rPr>
          <w:rFonts w:ascii="Times New Roman" w:hAnsi="Times New Roman" w:cs="Times New Roman"/>
          <w:sz w:val="24"/>
          <w:szCs w:val="24"/>
        </w:rPr>
        <w:t xml:space="preserve">модели </w:t>
      </w:r>
      <w:r w:rsidR="001E3F31">
        <w:rPr>
          <w:rFonts w:ascii="Times New Roman" w:hAnsi="Times New Roman" w:cs="Times New Roman"/>
          <w:sz w:val="24"/>
          <w:szCs w:val="24"/>
        </w:rPr>
        <w:t>включают в себя</w:t>
      </w:r>
      <w:r w:rsidR="008B62C2">
        <w:rPr>
          <w:rFonts w:ascii="Times New Roman" w:hAnsi="Times New Roman" w:cs="Times New Roman"/>
          <w:sz w:val="24"/>
          <w:szCs w:val="24"/>
        </w:rPr>
        <w:t xml:space="preserve"> </w:t>
      </w:r>
      <w:r w:rsidR="008B62C2" w:rsidRPr="008B62C2">
        <w:rPr>
          <w:rFonts w:ascii="Times New Roman" w:hAnsi="Times New Roman" w:cs="Times New Roman"/>
          <w:sz w:val="24"/>
          <w:szCs w:val="24"/>
        </w:rPr>
        <w:t>адсорбци</w:t>
      </w:r>
      <w:r w:rsidR="008B62C2">
        <w:rPr>
          <w:rFonts w:ascii="Times New Roman" w:hAnsi="Times New Roman" w:cs="Times New Roman"/>
          <w:sz w:val="24"/>
          <w:szCs w:val="24"/>
        </w:rPr>
        <w:t>ю</w:t>
      </w:r>
      <w:r w:rsidR="008B62C2" w:rsidRPr="008B62C2">
        <w:rPr>
          <w:rFonts w:ascii="Times New Roman" w:hAnsi="Times New Roman" w:cs="Times New Roman"/>
          <w:sz w:val="24"/>
          <w:szCs w:val="24"/>
        </w:rPr>
        <w:t xml:space="preserve"> </w:t>
      </w:r>
      <w:r w:rsidR="008B62C2">
        <w:rPr>
          <w:rFonts w:ascii="Times New Roman" w:hAnsi="Times New Roman" w:cs="Times New Roman"/>
          <w:sz w:val="24"/>
          <w:szCs w:val="24"/>
        </w:rPr>
        <w:t>и десорбцию Ga(s) и As</w:t>
      </w:r>
      <w:r w:rsidR="008B62C2" w:rsidRPr="008B62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B62C2">
        <w:rPr>
          <w:rFonts w:ascii="Times New Roman" w:hAnsi="Times New Roman" w:cs="Times New Roman"/>
          <w:sz w:val="24"/>
          <w:szCs w:val="24"/>
        </w:rPr>
        <w:t>,</w:t>
      </w:r>
      <w:r w:rsidR="008B62C2" w:rsidRPr="008B62C2">
        <w:rPr>
          <w:rFonts w:ascii="Times New Roman" w:hAnsi="Times New Roman" w:cs="Times New Roman"/>
          <w:sz w:val="24"/>
          <w:szCs w:val="24"/>
        </w:rPr>
        <w:t xml:space="preserve"> диффузи</w:t>
      </w:r>
      <w:r w:rsidR="008B62C2">
        <w:rPr>
          <w:rFonts w:ascii="Times New Roman" w:hAnsi="Times New Roman" w:cs="Times New Roman"/>
          <w:sz w:val="24"/>
          <w:szCs w:val="24"/>
        </w:rPr>
        <w:t>ю</w:t>
      </w:r>
      <w:r w:rsidR="008B62C2" w:rsidRPr="008B62C2">
        <w:rPr>
          <w:rFonts w:ascii="Times New Roman" w:hAnsi="Times New Roman" w:cs="Times New Roman"/>
          <w:sz w:val="24"/>
          <w:szCs w:val="24"/>
        </w:rPr>
        <w:t xml:space="preserve"> компонентов по поверхности</w:t>
      </w:r>
      <w:r w:rsidR="008B62C2">
        <w:rPr>
          <w:rFonts w:ascii="Times New Roman" w:hAnsi="Times New Roman" w:cs="Times New Roman"/>
          <w:sz w:val="24"/>
          <w:szCs w:val="24"/>
        </w:rPr>
        <w:t>,</w:t>
      </w:r>
      <w:r w:rsidR="008B62C2" w:rsidRPr="008B62C2">
        <w:rPr>
          <w:rFonts w:ascii="Times New Roman" w:hAnsi="Times New Roman" w:cs="Times New Roman"/>
          <w:sz w:val="24"/>
          <w:szCs w:val="24"/>
        </w:rPr>
        <w:t xml:space="preserve"> распад и образование As</w:t>
      </w:r>
      <w:r w:rsidR="008B62C2" w:rsidRPr="008B62C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B62C2">
        <w:rPr>
          <w:rFonts w:ascii="Times New Roman" w:hAnsi="Times New Roman" w:cs="Times New Roman"/>
          <w:sz w:val="24"/>
          <w:szCs w:val="24"/>
        </w:rPr>
        <w:t>,</w:t>
      </w:r>
      <w:r w:rsidR="008B62C2" w:rsidRPr="008B62C2">
        <w:rPr>
          <w:rFonts w:ascii="Times New Roman" w:hAnsi="Times New Roman" w:cs="Times New Roman"/>
          <w:sz w:val="24"/>
          <w:szCs w:val="24"/>
        </w:rPr>
        <w:t xml:space="preserve"> </w:t>
      </w:r>
      <w:r w:rsidR="008B62C2">
        <w:rPr>
          <w:rFonts w:ascii="Times New Roman" w:hAnsi="Times New Roman" w:cs="Times New Roman"/>
          <w:sz w:val="24"/>
          <w:szCs w:val="24"/>
        </w:rPr>
        <w:t xml:space="preserve">растворение </w:t>
      </w:r>
      <w:r w:rsidR="008B62C2">
        <w:rPr>
          <w:rFonts w:ascii="Times New Roman" w:hAnsi="Times New Roman" w:cs="Times New Roman"/>
          <w:sz w:val="24"/>
          <w:szCs w:val="24"/>
          <w:lang w:val="en-US"/>
        </w:rPr>
        <w:t>Ga</w:t>
      </w:r>
      <w:r w:rsidR="008B62C2" w:rsidRPr="008B62C2">
        <w:rPr>
          <w:rFonts w:ascii="Times New Roman" w:hAnsi="Times New Roman" w:cs="Times New Roman"/>
          <w:sz w:val="24"/>
          <w:szCs w:val="24"/>
        </w:rPr>
        <w:t>(</w:t>
      </w:r>
      <w:r w:rsidR="008B62C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B62C2" w:rsidRPr="008B62C2">
        <w:rPr>
          <w:rFonts w:ascii="Times New Roman" w:hAnsi="Times New Roman" w:cs="Times New Roman"/>
          <w:sz w:val="24"/>
          <w:szCs w:val="24"/>
        </w:rPr>
        <w:t>)</w:t>
      </w:r>
      <w:r w:rsidR="008B62C2">
        <w:rPr>
          <w:rFonts w:ascii="Times New Roman" w:hAnsi="Times New Roman" w:cs="Times New Roman"/>
          <w:sz w:val="24"/>
          <w:szCs w:val="24"/>
        </w:rPr>
        <w:t xml:space="preserve">, </w:t>
      </w:r>
      <w:r w:rsidR="008B62C2" w:rsidRPr="008B62C2">
        <w:rPr>
          <w:rFonts w:ascii="Times New Roman" w:hAnsi="Times New Roman" w:cs="Times New Roman"/>
          <w:sz w:val="24"/>
          <w:szCs w:val="24"/>
        </w:rPr>
        <w:t>диффузи</w:t>
      </w:r>
      <w:r w:rsidR="008B62C2">
        <w:rPr>
          <w:rFonts w:ascii="Times New Roman" w:hAnsi="Times New Roman" w:cs="Times New Roman"/>
          <w:sz w:val="24"/>
          <w:szCs w:val="24"/>
        </w:rPr>
        <w:t>ю As в жидком галлии,</w:t>
      </w:r>
      <w:r w:rsidR="008B62C2" w:rsidRPr="008B62C2">
        <w:rPr>
          <w:rFonts w:ascii="Times New Roman" w:hAnsi="Times New Roman" w:cs="Times New Roman"/>
          <w:sz w:val="24"/>
          <w:szCs w:val="24"/>
        </w:rPr>
        <w:t xml:space="preserve"> растворение </w:t>
      </w:r>
      <w:r w:rsidR="008B62C2">
        <w:rPr>
          <w:rFonts w:ascii="Times New Roman" w:hAnsi="Times New Roman" w:cs="Times New Roman"/>
          <w:sz w:val="24"/>
          <w:szCs w:val="24"/>
        </w:rPr>
        <w:t>слоя</w:t>
      </w:r>
      <w:r w:rsidR="008B62C2" w:rsidRPr="008B62C2">
        <w:rPr>
          <w:rFonts w:ascii="Times New Roman" w:hAnsi="Times New Roman" w:cs="Times New Roman"/>
          <w:sz w:val="24"/>
          <w:szCs w:val="24"/>
        </w:rPr>
        <w:t xml:space="preserve"> маски </w:t>
      </w:r>
      <w:r w:rsidR="008B62C2">
        <w:rPr>
          <w:rFonts w:ascii="Times New Roman" w:hAnsi="Times New Roman" w:cs="Times New Roman"/>
          <w:sz w:val="24"/>
          <w:szCs w:val="24"/>
        </w:rPr>
        <w:t xml:space="preserve">М </w:t>
      </w:r>
      <w:r w:rsidR="008B62C2" w:rsidRPr="008B62C2">
        <w:rPr>
          <w:rFonts w:ascii="Times New Roman" w:hAnsi="Times New Roman" w:cs="Times New Roman"/>
          <w:sz w:val="24"/>
          <w:szCs w:val="24"/>
        </w:rPr>
        <w:t>каплей галлия</w:t>
      </w:r>
      <w:r w:rsidR="008B62C2">
        <w:rPr>
          <w:rFonts w:ascii="Times New Roman" w:hAnsi="Times New Roman" w:cs="Times New Roman"/>
          <w:sz w:val="24"/>
          <w:szCs w:val="24"/>
        </w:rPr>
        <w:t xml:space="preserve"> с образованием летучего компонента </w:t>
      </w:r>
      <w:r w:rsidR="008B62C2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8B62C2" w:rsidRPr="00B234C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v</w:t>
      </w:r>
      <w:r w:rsidR="008B62C2">
        <w:rPr>
          <w:rFonts w:ascii="Times New Roman" w:hAnsi="Times New Roman" w:cs="Times New Roman"/>
          <w:sz w:val="24"/>
          <w:szCs w:val="24"/>
        </w:rPr>
        <w:t>, диффузи</w:t>
      </w:r>
      <w:r w:rsidR="00A15263">
        <w:rPr>
          <w:rFonts w:ascii="Times New Roman" w:hAnsi="Times New Roman" w:cs="Times New Roman"/>
          <w:sz w:val="24"/>
          <w:szCs w:val="24"/>
        </w:rPr>
        <w:t>ю</w:t>
      </w:r>
      <w:r w:rsidR="008B62C2">
        <w:rPr>
          <w:rFonts w:ascii="Times New Roman" w:hAnsi="Times New Roman" w:cs="Times New Roman"/>
          <w:sz w:val="24"/>
          <w:szCs w:val="24"/>
        </w:rPr>
        <w:t xml:space="preserve"> M</w:t>
      </w:r>
      <w:r w:rsidR="008B62C2" w:rsidRPr="00B234CC">
        <w:rPr>
          <w:rFonts w:ascii="Times New Roman" w:hAnsi="Times New Roman" w:cs="Times New Roman"/>
          <w:sz w:val="24"/>
          <w:szCs w:val="24"/>
          <w:vertAlign w:val="subscript"/>
        </w:rPr>
        <w:t>v</w:t>
      </w:r>
      <w:r w:rsidR="008B62C2">
        <w:rPr>
          <w:rFonts w:ascii="Times New Roman" w:hAnsi="Times New Roman" w:cs="Times New Roman"/>
          <w:sz w:val="24"/>
          <w:szCs w:val="24"/>
        </w:rPr>
        <w:t xml:space="preserve"> в капле </w:t>
      </w:r>
      <w:r w:rsidR="008B62C2">
        <w:rPr>
          <w:rFonts w:ascii="Times New Roman" w:hAnsi="Times New Roman" w:cs="Times New Roman"/>
          <w:sz w:val="24"/>
          <w:szCs w:val="24"/>
          <w:lang w:val="en-US"/>
        </w:rPr>
        <w:t>Ga</w:t>
      </w:r>
      <w:r w:rsidR="008B62C2">
        <w:rPr>
          <w:rFonts w:ascii="Times New Roman" w:hAnsi="Times New Roman" w:cs="Times New Roman"/>
          <w:sz w:val="24"/>
          <w:szCs w:val="24"/>
        </w:rPr>
        <w:t>,</w:t>
      </w:r>
      <w:r w:rsidR="008B62C2" w:rsidRPr="008B62C2">
        <w:rPr>
          <w:rFonts w:ascii="Times New Roman" w:hAnsi="Times New Roman" w:cs="Times New Roman"/>
          <w:sz w:val="24"/>
          <w:szCs w:val="24"/>
        </w:rPr>
        <w:t xml:space="preserve"> кристаллизаци</w:t>
      </w:r>
      <w:r w:rsidR="00A15263">
        <w:rPr>
          <w:rFonts w:ascii="Times New Roman" w:hAnsi="Times New Roman" w:cs="Times New Roman"/>
          <w:sz w:val="24"/>
          <w:szCs w:val="24"/>
        </w:rPr>
        <w:t>ю</w:t>
      </w:r>
      <w:r w:rsidR="008B62C2" w:rsidRPr="008B62C2">
        <w:rPr>
          <w:rFonts w:ascii="Times New Roman" w:hAnsi="Times New Roman" w:cs="Times New Roman"/>
          <w:sz w:val="24"/>
          <w:szCs w:val="24"/>
        </w:rPr>
        <w:t xml:space="preserve"> GaAs</w:t>
      </w:r>
      <w:r w:rsidR="001E3F31" w:rsidRPr="001E3F31">
        <w:rPr>
          <w:rFonts w:ascii="Times New Roman" w:hAnsi="Times New Roman" w:cs="Times New Roman"/>
          <w:sz w:val="24"/>
          <w:szCs w:val="24"/>
        </w:rPr>
        <w:t xml:space="preserve">. </w:t>
      </w:r>
      <w:r w:rsidR="001E3F31" w:rsidRPr="008B62C2">
        <w:rPr>
          <w:rFonts w:ascii="Times New Roman" w:hAnsi="Times New Roman" w:cs="Times New Roman"/>
          <w:sz w:val="24"/>
          <w:szCs w:val="24"/>
        </w:rPr>
        <w:t xml:space="preserve">Вероятность каждого </w:t>
      </w:r>
      <w:r w:rsidR="00A70F70">
        <w:rPr>
          <w:rFonts w:ascii="Times New Roman" w:hAnsi="Times New Roman" w:cs="Times New Roman"/>
          <w:sz w:val="24"/>
          <w:szCs w:val="24"/>
        </w:rPr>
        <w:t xml:space="preserve">элементарного </w:t>
      </w:r>
      <w:r w:rsidR="001E3F31" w:rsidRPr="008B62C2">
        <w:rPr>
          <w:rFonts w:ascii="Times New Roman" w:hAnsi="Times New Roman" w:cs="Times New Roman"/>
          <w:sz w:val="24"/>
          <w:szCs w:val="24"/>
        </w:rPr>
        <w:t>процесса определяется экспоненциальной зависим</w:t>
      </w:r>
      <w:r w:rsidR="00D462F5">
        <w:rPr>
          <w:rFonts w:ascii="Times New Roman" w:hAnsi="Times New Roman" w:cs="Times New Roman"/>
          <w:sz w:val="24"/>
          <w:szCs w:val="24"/>
        </w:rPr>
        <w:t>остью от его энергии активации.</w:t>
      </w:r>
    </w:p>
    <w:p w14:paraId="447139DA" w14:textId="3969ABC4" w:rsidR="0032740D" w:rsidRPr="0036650A" w:rsidRDefault="005D6050" w:rsidP="00B511EB">
      <w:pPr>
        <w:pStyle w:val="Text"/>
        <w:spacing w:line="360" w:lineRule="auto"/>
        <w:ind w:firstLineChars="157" w:firstLine="37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работе проведено</w:t>
      </w:r>
      <w:r w:rsidR="0020145E">
        <w:rPr>
          <w:sz w:val="24"/>
          <w:szCs w:val="24"/>
          <w:lang w:val="ru-RU"/>
        </w:rPr>
        <w:t xml:space="preserve"> и</w:t>
      </w:r>
      <w:r w:rsidR="008B62C2">
        <w:rPr>
          <w:sz w:val="24"/>
          <w:szCs w:val="24"/>
          <w:lang w:val="ru-RU"/>
        </w:rPr>
        <w:t>сследовани</w:t>
      </w:r>
      <w:r>
        <w:rPr>
          <w:sz w:val="24"/>
          <w:szCs w:val="24"/>
          <w:lang w:val="ru-RU"/>
        </w:rPr>
        <w:t>е</w:t>
      </w:r>
      <w:r w:rsidR="008B62C2">
        <w:rPr>
          <w:sz w:val="24"/>
          <w:szCs w:val="24"/>
          <w:lang w:val="ru-RU"/>
        </w:rPr>
        <w:t xml:space="preserve"> влияния </w:t>
      </w:r>
      <w:r>
        <w:rPr>
          <w:sz w:val="24"/>
          <w:szCs w:val="24"/>
          <w:lang w:val="ru-RU"/>
        </w:rPr>
        <w:t xml:space="preserve">свойств </w:t>
      </w:r>
      <w:r w:rsidR="008B62C2">
        <w:rPr>
          <w:sz w:val="24"/>
          <w:szCs w:val="24"/>
          <w:lang w:val="ru-RU"/>
        </w:rPr>
        <w:t xml:space="preserve">пленки </w:t>
      </w:r>
      <w:r w:rsidR="008B62C2">
        <w:rPr>
          <w:sz w:val="24"/>
          <w:szCs w:val="24"/>
        </w:rPr>
        <w:t>SiO</w:t>
      </w:r>
      <w:r w:rsidR="008B62C2" w:rsidRPr="005D6050">
        <w:rPr>
          <w:sz w:val="24"/>
          <w:szCs w:val="24"/>
          <w:vertAlign w:val="subscript"/>
        </w:rPr>
        <w:t>x</w:t>
      </w:r>
      <w:r w:rsidR="008B62C2">
        <w:rPr>
          <w:sz w:val="24"/>
          <w:szCs w:val="24"/>
          <w:lang w:val="ru-RU"/>
        </w:rPr>
        <w:t xml:space="preserve"> на смачиваемость кап</w:t>
      </w:r>
      <w:r>
        <w:rPr>
          <w:sz w:val="24"/>
          <w:szCs w:val="24"/>
          <w:lang w:val="ru-RU"/>
        </w:rPr>
        <w:t>лями</w:t>
      </w:r>
      <w:r w:rsidR="008B62C2">
        <w:rPr>
          <w:sz w:val="24"/>
          <w:szCs w:val="24"/>
          <w:lang w:val="ru-RU"/>
        </w:rPr>
        <w:t xml:space="preserve"> </w:t>
      </w:r>
      <w:r w:rsidR="008B62C2">
        <w:rPr>
          <w:sz w:val="24"/>
          <w:szCs w:val="24"/>
        </w:rPr>
        <w:t>Ga</w:t>
      </w:r>
      <w:r>
        <w:rPr>
          <w:sz w:val="24"/>
          <w:szCs w:val="24"/>
          <w:lang w:val="ru-RU"/>
        </w:rPr>
        <w:t>. Варьируя энергии</w:t>
      </w:r>
      <w:r w:rsidR="0020145E">
        <w:rPr>
          <w:sz w:val="24"/>
          <w:szCs w:val="24"/>
          <w:lang w:val="ru-RU"/>
        </w:rPr>
        <w:t xml:space="preserve"> связ</w:t>
      </w:r>
      <w:r>
        <w:rPr>
          <w:sz w:val="24"/>
          <w:szCs w:val="24"/>
          <w:lang w:val="ru-RU"/>
        </w:rPr>
        <w:t>и</w:t>
      </w:r>
      <w:r w:rsidR="0020145E">
        <w:rPr>
          <w:sz w:val="24"/>
          <w:szCs w:val="24"/>
          <w:lang w:val="ru-RU"/>
        </w:rPr>
        <w:t>, отвечающи</w:t>
      </w:r>
      <w:r>
        <w:rPr>
          <w:sz w:val="24"/>
          <w:szCs w:val="24"/>
          <w:lang w:val="ru-RU"/>
        </w:rPr>
        <w:t>е</w:t>
      </w:r>
      <w:r w:rsidR="0020145E">
        <w:rPr>
          <w:sz w:val="24"/>
          <w:szCs w:val="24"/>
          <w:lang w:val="ru-RU"/>
        </w:rPr>
        <w:t xml:space="preserve"> за смачиваемость подложки </w:t>
      </w:r>
      <w:r w:rsidR="0012669B">
        <w:rPr>
          <w:sz w:val="24"/>
          <w:szCs w:val="24"/>
          <w:lang w:val="ru-RU"/>
        </w:rPr>
        <w:t>каплей,</w:t>
      </w:r>
      <w:r w:rsidR="0020145E">
        <w:rPr>
          <w:sz w:val="24"/>
          <w:szCs w:val="24"/>
          <w:lang w:val="ru-RU"/>
        </w:rPr>
        <w:t xml:space="preserve"> были получены контактные углы </w:t>
      </w:r>
      <w:r w:rsidR="0020145E" w:rsidRPr="0020145E">
        <w:rPr>
          <w:sz w:val="24"/>
          <w:szCs w:val="24"/>
          <w:lang w:val="ru-RU"/>
        </w:rPr>
        <w:t>76°, 100° и 116°</w:t>
      </w:r>
      <w:r w:rsidR="00D462F5">
        <w:rPr>
          <w:sz w:val="24"/>
          <w:szCs w:val="24"/>
          <w:lang w:val="ru-RU"/>
        </w:rPr>
        <w:t xml:space="preserve">, соответствующие экспериментальными значениям </w:t>
      </w:r>
      <w:r w:rsidR="0020145E">
        <w:rPr>
          <w:sz w:val="24"/>
          <w:szCs w:val="24"/>
          <w:lang w:val="ru-RU"/>
        </w:rPr>
        <w:t xml:space="preserve">на </w:t>
      </w:r>
      <w:r w:rsidR="0020145E" w:rsidRPr="0020145E">
        <w:rPr>
          <w:sz w:val="24"/>
          <w:szCs w:val="24"/>
          <w:lang w:val="ru-RU"/>
        </w:rPr>
        <w:t>пленках оксида толщиной 0.6, 1.2, 1.6 нм</w:t>
      </w:r>
      <w:r>
        <w:rPr>
          <w:sz w:val="24"/>
          <w:szCs w:val="24"/>
          <w:lang w:val="ru-RU"/>
        </w:rPr>
        <w:t xml:space="preserve"> </w:t>
      </w:r>
      <w:r w:rsidRPr="005D6050">
        <w:rPr>
          <w:sz w:val="24"/>
          <w:szCs w:val="24"/>
          <w:lang w:val="ru-RU"/>
        </w:rPr>
        <w:t>[</w:t>
      </w:r>
      <w:r w:rsidR="0012669B">
        <w:rPr>
          <w:sz w:val="24"/>
          <w:szCs w:val="24"/>
          <w:lang w:val="ru-RU"/>
        </w:rPr>
        <w:t>2</w:t>
      </w:r>
      <w:r w:rsidRPr="005D6050">
        <w:rPr>
          <w:sz w:val="24"/>
          <w:szCs w:val="24"/>
          <w:lang w:val="ru-RU"/>
        </w:rPr>
        <w:t>]</w:t>
      </w:r>
      <w:r w:rsidR="0020145E" w:rsidRPr="0020145E">
        <w:rPr>
          <w:sz w:val="24"/>
          <w:szCs w:val="24"/>
          <w:lang w:val="ru-RU"/>
        </w:rPr>
        <w:t>.</w:t>
      </w:r>
      <w:r w:rsidR="0020145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Пленки </w:t>
      </w:r>
      <w:r>
        <w:rPr>
          <w:sz w:val="24"/>
          <w:szCs w:val="24"/>
        </w:rPr>
        <w:t>SiO</w:t>
      </w:r>
      <w:r w:rsidRPr="005D6050">
        <w:rPr>
          <w:sz w:val="24"/>
          <w:szCs w:val="24"/>
          <w:vertAlign w:val="subscript"/>
        </w:rPr>
        <w:t>x</w:t>
      </w:r>
      <w:r>
        <w:rPr>
          <w:sz w:val="24"/>
          <w:szCs w:val="24"/>
          <w:lang w:val="ru-RU"/>
        </w:rPr>
        <w:t xml:space="preserve"> </w:t>
      </w:r>
      <w:r w:rsidR="00D462F5">
        <w:rPr>
          <w:sz w:val="24"/>
          <w:szCs w:val="24"/>
          <w:lang w:val="ru-RU"/>
        </w:rPr>
        <w:t>покрывают</w:t>
      </w:r>
      <w:r>
        <w:rPr>
          <w:sz w:val="24"/>
          <w:szCs w:val="24"/>
          <w:lang w:val="ru-RU"/>
        </w:rPr>
        <w:t xml:space="preserve"> п</w:t>
      </w:r>
      <w:r w:rsidR="002022F7">
        <w:rPr>
          <w:sz w:val="24"/>
          <w:szCs w:val="24"/>
          <w:lang w:val="ru-RU"/>
        </w:rPr>
        <w:t>одложк</w:t>
      </w:r>
      <w:r w:rsidR="00D462F5">
        <w:rPr>
          <w:sz w:val="24"/>
          <w:szCs w:val="24"/>
          <w:lang w:val="ru-RU"/>
        </w:rPr>
        <w:t>у</w:t>
      </w:r>
      <w:r w:rsidR="002022F7">
        <w:rPr>
          <w:sz w:val="24"/>
          <w:szCs w:val="24"/>
          <w:lang w:val="ru-RU"/>
        </w:rPr>
        <w:t xml:space="preserve"> </w:t>
      </w:r>
      <w:r w:rsidR="002022F7">
        <w:rPr>
          <w:sz w:val="24"/>
          <w:szCs w:val="24"/>
        </w:rPr>
        <w:t>GaAs</w:t>
      </w:r>
      <w:r>
        <w:rPr>
          <w:sz w:val="24"/>
          <w:szCs w:val="24"/>
          <w:lang w:val="ru-RU"/>
        </w:rPr>
        <w:t>, которая</w:t>
      </w:r>
      <w:r w:rsidR="002022F7">
        <w:rPr>
          <w:sz w:val="24"/>
          <w:szCs w:val="24"/>
          <w:lang w:val="ru-RU"/>
        </w:rPr>
        <w:t xml:space="preserve"> играет роль затравочного </w:t>
      </w:r>
      <w:r>
        <w:rPr>
          <w:sz w:val="24"/>
          <w:szCs w:val="24"/>
          <w:lang w:val="ru-RU"/>
        </w:rPr>
        <w:t xml:space="preserve">кристалла. </w:t>
      </w:r>
      <w:r w:rsidR="000B20C4">
        <w:rPr>
          <w:sz w:val="24"/>
          <w:szCs w:val="24"/>
          <w:lang w:val="ru-RU"/>
        </w:rPr>
        <w:t>Р</w:t>
      </w:r>
      <w:r w:rsidR="002022F7">
        <w:rPr>
          <w:sz w:val="24"/>
          <w:szCs w:val="24"/>
          <w:lang w:val="ru-RU"/>
        </w:rPr>
        <w:t xml:space="preserve">ост </w:t>
      </w:r>
      <w:r w:rsidR="000B20C4">
        <w:rPr>
          <w:sz w:val="24"/>
          <w:szCs w:val="24"/>
          <w:lang w:val="ru-RU"/>
        </w:rPr>
        <w:t xml:space="preserve">нанопроволоки </w:t>
      </w:r>
      <w:r w:rsidR="002022F7">
        <w:rPr>
          <w:sz w:val="24"/>
          <w:szCs w:val="24"/>
          <w:lang w:val="ru-RU"/>
        </w:rPr>
        <w:t xml:space="preserve">начинается, когда капля протравит пленку и коснётся подложки </w:t>
      </w:r>
      <w:r w:rsidR="002022F7">
        <w:rPr>
          <w:sz w:val="24"/>
          <w:szCs w:val="24"/>
        </w:rPr>
        <w:t>GaAs</w:t>
      </w:r>
      <w:r w:rsidR="002022F7">
        <w:rPr>
          <w:sz w:val="24"/>
          <w:szCs w:val="24"/>
          <w:lang w:val="ru-RU"/>
        </w:rPr>
        <w:t xml:space="preserve">. </w:t>
      </w:r>
      <w:r w:rsidR="003D713B">
        <w:rPr>
          <w:sz w:val="24"/>
          <w:szCs w:val="24"/>
          <w:lang w:val="ru-RU"/>
        </w:rPr>
        <w:t xml:space="preserve">Рассматривались </w:t>
      </w:r>
      <w:r w:rsidR="00007C26">
        <w:rPr>
          <w:sz w:val="24"/>
          <w:szCs w:val="24"/>
          <w:lang w:val="ru-RU"/>
        </w:rPr>
        <w:t>два</w:t>
      </w:r>
      <w:r w:rsidR="003D713B">
        <w:rPr>
          <w:sz w:val="24"/>
          <w:szCs w:val="24"/>
          <w:lang w:val="ru-RU"/>
        </w:rPr>
        <w:t xml:space="preserve"> варианта роста </w:t>
      </w:r>
      <w:r w:rsidR="003D713B">
        <w:rPr>
          <w:sz w:val="24"/>
          <w:szCs w:val="24"/>
        </w:rPr>
        <w:t>GaAs</w:t>
      </w:r>
      <w:r w:rsidR="003D713B">
        <w:rPr>
          <w:sz w:val="24"/>
          <w:szCs w:val="24"/>
          <w:lang w:val="ru-RU"/>
        </w:rPr>
        <w:t xml:space="preserve"> наноп</w:t>
      </w:r>
      <w:r w:rsidR="003D713B" w:rsidRPr="0036650A">
        <w:rPr>
          <w:sz w:val="24"/>
          <w:szCs w:val="24"/>
          <w:lang w:val="ru-RU"/>
        </w:rPr>
        <w:t xml:space="preserve">роволок: с формированием капель на поверхности </w:t>
      </w:r>
      <w:r w:rsidR="003D713B" w:rsidRPr="0036650A">
        <w:rPr>
          <w:sz w:val="24"/>
          <w:szCs w:val="24"/>
        </w:rPr>
        <w:t>SiO</w:t>
      </w:r>
      <w:r w:rsidR="003D713B" w:rsidRPr="0036650A">
        <w:rPr>
          <w:sz w:val="24"/>
          <w:szCs w:val="24"/>
          <w:vertAlign w:val="subscript"/>
        </w:rPr>
        <w:t>x</w:t>
      </w:r>
      <w:r w:rsidR="003D713B" w:rsidRPr="0036650A">
        <w:rPr>
          <w:sz w:val="24"/>
          <w:szCs w:val="24"/>
          <w:lang w:val="ru-RU"/>
        </w:rPr>
        <w:t xml:space="preserve"> с помощью предосаждения </w:t>
      </w:r>
      <w:r w:rsidR="003D713B" w:rsidRPr="0036650A">
        <w:rPr>
          <w:sz w:val="24"/>
          <w:szCs w:val="24"/>
        </w:rPr>
        <w:t>Ga</w:t>
      </w:r>
      <w:r w:rsidR="00007C26" w:rsidRPr="0036650A">
        <w:rPr>
          <w:sz w:val="24"/>
          <w:szCs w:val="24"/>
          <w:lang w:val="ru-RU"/>
        </w:rPr>
        <w:t xml:space="preserve"> и</w:t>
      </w:r>
      <w:r w:rsidR="003D713B" w:rsidRPr="0036650A">
        <w:rPr>
          <w:sz w:val="24"/>
          <w:szCs w:val="24"/>
          <w:lang w:val="ru-RU"/>
        </w:rPr>
        <w:t xml:space="preserve"> с </w:t>
      </w:r>
      <w:r w:rsidR="0036650A" w:rsidRPr="0036650A">
        <w:rPr>
          <w:sz w:val="24"/>
          <w:szCs w:val="24"/>
          <w:lang w:val="ru-RU"/>
        </w:rPr>
        <w:t>предварительно</w:t>
      </w:r>
      <w:r w:rsidR="003D713B" w:rsidRPr="0036650A">
        <w:rPr>
          <w:sz w:val="24"/>
          <w:szCs w:val="24"/>
          <w:lang w:val="ru-RU"/>
        </w:rPr>
        <w:t xml:space="preserve"> сформированными каплями в </w:t>
      </w:r>
      <w:r w:rsidR="0036650A" w:rsidRPr="0036650A">
        <w:rPr>
          <w:sz w:val="24"/>
          <w:szCs w:val="24"/>
          <w:lang w:val="ru-RU"/>
        </w:rPr>
        <w:t xml:space="preserve">сквозных отверстиях </w:t>
      </w:r>
      <w:r w:rsidR="003D713B" w:rsidRPr="0036650A">
        <w:rPr>
          <w:sz w:val="24"/>
          <w:szCs w:val="24"/>
          <w:lang w:val="ru-RU"/>
        </w:rPr>
        <w:t xml:space="preserve">в слое </w:t>
      </w:r>
      <w:r w:rsidR="003D713B" w:rsidRPr="0036650A">
        <w:rPr>
          <w:sz w:val="24"/>
          <w:szCs w:val="24"/>
        </w:rPr>
        <w:t>SiO</w:t>
      </w:r>
      <w:r w:rsidR="003D713B" w:rsidRPr="0036650A">
        <w:rPr>
          <w:sz w:val="24"/>
          <w:szCs w:val="24"/>
          <w:vertAlign w:val="subscript"/>
        </w:rPr>
        <w:t>x</w:t>
      </w:r>
      <w:r w:rsidR="003D713B" w:rsidRPr="0036650A">
        <w:rPr>
          <w:sz w:val="24"/>
          <w:szCs w:val="24"/>
          <w:lang w:val="ru-RU"/>
        </w:rPr>
        <w:t>.</w:t>
      </w:r>
      <w:r w:rsidR="003D713B">
        <w:rPr>
          <w:sz w:val="24"/>
          <w:szCs w:val="24"/>
          <w:lang w:val="ru-RU"/>
        </w:rPr>
        <w:t xml:space="preserve"> </w:t>
      </w:r>
      <w:r w:rsidR="00E76E20">
        <w:rPr>
          <w:sz w:val="24"/>
          <w:szCs w:val="24"/>
          <w:lang w:val="ru-RU"/>
        </w:rPr>
        <w:t xml:space="preserve">Выяснено, что </w:t>
      </w:r>
      <w:r w:rsidR="00007C26">
        <w:rPr>
          <w:sz w:val="24"/>
          <w:szCs w:val="24"/>
          <w:lang w:val="ru-RU"/>
        </w:rPr>
        <w:t xml:space="preserve">в случае предосаждения </w:t>
      </w:r>
      <w:r w:rsidR="000B20C4">
        <w:rPr>
          <w:sz w:val="24"/>
          <w:szCs w:val="24"/>
        </w:rPr>
        <w:t>Ga</w:t>
      </w:r>
      <w:r w:rsidR="000B20C4" w:rsidRPr="000B20C4">
        <w:rPr>
          <w:sz w:val="24"/>
          <w:szCs w:val="24"/>
          <w:lang w:val="ru-RU"/>
        </w:rPr>
        <w:t xml:space="preserve"> </w:t>
      </w:r>
      <w:r w:rsidR="000B20C4">
        <w:rPr>
          <w:sz w:val="24"/>
          <w:szCs w:val="24"/>
          <w:lang w:val="ru-RU"/>
        </w:rPr>
        <w:t xml:space="preserve">капли самостоятельно протравливают </w:t>
      </w:r>
      <w:r w:rsidR="00007C26">
        <w:rPr>
          <w:sz w:val="24"/>
          <w:szCs w:val="24"/>
          <w:lang w:val="ru-RU"/>
        </w:rPr>
        <w:t>пленк</w:t>
      </w:r>
      <w:r w:rsidR="008F6314">
        <w:rPr>
          <w:sz w:val="24"/>
          <w:szCs w:val="24"/>
          <w:lang w:val="ru-RU"/>
        </w:rPr>
        <w:t xml:space="preserve">у, </w:t>
      </w:r>
      <w:r w:rsidR="000B20C4">
        <w:rPr>
          <w:sz w:val="24"/>
          <w:szCs w:val="24"/>
          <w:lang w:val="ru-RU"/>
        </w:rPr>
        <w:t>формиру</w:t>
      </w:r>
      <w:r w:rsidR="008F6314">
        <w:rPr>
          <w:sz w:val="24"/>
          <w:szCs w:val="24"/>
          <w:lang w:val="ru-RU"/>
        </w:rPr>
        <w:t>я</w:t>
      </w:r>
      <w:r w:rsidR="000B20C4">
        <w:rPr>
          <w:sz w:val="24"/>
          <w:szCs w:val="24"/>
          <w:lang w:val="ru-RU"/>
        </w:rPr>
        <w:t xml:space="preserve"> ямку </w:t>
      </w:r>
      <w:r w:rsidR="008F6314">
        <w:rPr>
          <w:sz w:val="24"/>
          <w:szCs w:val="24"/>
          <w:lang w:val="ru-RU"/>
        </w:rPr>
        <w:t xml:space="preserve">и смачивая поверхность </w:t>
      </w:r>
      <w:r w:rsidR="008F6314">
        <w:rPr>
          <w:sz w:val="24"/>
          <w:szCs w:val="24"/>
        </w:rPr>
        <w:t>SiO</w:t>
      </w:r>
      <w:r w:rsidR="008F6314" w:rsidRPr="00B234CC">
        <w:rPr>
          <w:sz w:val="24"/>
          <w:szCs w:val="24"/>
          <w:vertAlign w:val="subscript"/>
        </w:rPr>
        <w:t>x</w:t>
      </w:r>
      <w:r w:rsidR="0012669B">
        <w:rPr>
          <w:sz w:val="24"/>
          <w:szCs w:val="24"/>
          <w:lang w:val="ru-RU"/>
        </w:rPr>
        <w:t>, что приводит к росту планарной нанопроволоки</w:t>
      </w:r>
      <w:r w:rsidR="000B20C4">
        <w:rPr>
          <w:sz w:val="24"/>
          <w:szCs w:val="24"/>
          <w:lang w:val="ru-RU"/>
        </w:rPr>
        <w:t xml:space="preserve"> (Рис.1 (а)).</w:t>
      </w:r>
      <w:r w:rsidR="00007C26">
        <w:rPr>
          <w:sz w:val="24"/>
          <w:szCs w:val="24"/>
          <w:lang w:val="ru-RU"/>
        </w:rPr>
        <w:t xml:space="preserve"> </w:t>
      </w:r>
      <w:r w:rsidR="0036650A">
        <w:rPr>
          <w:sz w:val="24"/>
          <w:szCs w:val="24"/>
          <w:lang w:val="ru-RU"/>
        </w:rPr>
        <w:t>В сквозном отверстии капля может не касаться поверхности</w:t>
      </w:r>
      <w:r w:rsidR="0036650A">
        <w:rPr>
          <w:sz w:val="24"/>
          <w:szCs w:val="24"/>
          <w:lang w:val="ru-RU"/>
        </w:rPr>
        <w:t xml:space="preserve"> </w:t>
      </w:r>
      <w:r w:rsidR="0036650A">
        <w:rPr>
          <w:sz w:val="24"/>
          <w:szCs w:val="24"/>
        </w:rPr>
        <w:t>SiO</w:t>
      </w:r>
      <w:r w:rsidR="0036650A" w:rsidRPr="0036650A">
        <w:rPr>
          <w:sz w:val="24"/>
          <w:szCs w:val="24"/>
          <w:vertAlign w:val="subscript"/>
        </w:rPr>
        <w:t>x</w:t>
      </w:r>
      <w:r w:rsidR="0012669B">
        <w:rPr>
          <w:sz w:val="24"/>
          <w:szCs w:val="24"/>
          <w:lang w:val="ru-RU"/>
        </w:rPr>
        <w:t>,</w:t>
      </w:r>
      <w:r w:rsidR="000B20C4">
        <w:rPr>
          <w:sz w:val="24"/>
          <w:szCs w:val="24"/>
          <w:lang w:val="ru-RU"/>
        </w:rPr>
        <w:t xml:space="preserve"> </w:t>
      </w:r>
      <w:r w:rsidR="0036650A">
        <w:rPr>
          <w:sz w:val="24"/>
          <w:szCs w:val="24"/>
          <w:lang w:val="ru-RU"/>
        </w:rPr>
        <w:t>что приводит к</w:t>
      </w:r>
      <w:r w:rsidR="000B20C4">
        <w:rPr>
          <w:sz w:val="24"/>
          <w:szCs w:val="24"/>
          <w:lang w:val="ru-RU"/>
        </w:rPr>
        <w:t xml:space="preserve"> рост</w:t>
      </w:r>
      <w:r w:rsidR="0036650A">
        <w:rPr>
          <w:sz w:val="24"/>
          <w:szCs w:val="24"/>
          <w:lang w:val="ru-RU"/>
        </w:rPr>
        <w:t>у</w:t>
      </w:r>
      <w:r w:rsidR="000B20C4">
        <w:rPr>
          <w:sz w:val="24"/>
          <w:szCs w:val="24"/>
          <w:lang w:val="ru-RU"/>
        </w:rPr>
        <w:t xml:space="preserve"> наклонной нанопроволоки (Рис. 1 (б))</w:t>
      </w:r>
      <w:r w:rsidR="0012669B">
        <w:rPr>
          <w:sz w:val="24"/>
          <w:szCs w:val="24"/>
          <w:lang w:val="ru-RU"/>
        </w:rPr>
        <w:t>.</w:t>
      </w:r>
      <w:r w:rsidR="0036650A">
        <w:rPr>
          <w:sz w:val="24"/>
          <w:szCs w:val="24"/>
          <w:lang w:val="ru-RU"/>
        </w:rPr>
        <w:t xml:space="preserve"> Вероятность планарного роста определяется не только свойствами и морфологией пленки </w:t>
      </w:r>
      <w:r w:rsidR="0036650A">
        <w:rPr>
          <w:sz w:val="24"/>
          <w:szCs w:val="24"/>
        </w:rPr>
        <w:t>SiO</w:t>
      </w:r>
      <w:r w:rsidR="0036650A" w:rsidRPr="0036650A">
        <w:rPr>
          <w:sz w:val="24"/>
          <w:szCs w:val="24"/>
          <w:vertAlign w:val="subscript"/>
        </w:rPr>
        <w:t>x</w:t>
      </w:r>
      <w:r w:rsidR="0036650A">
        <w:rPr>
          <w:sz w:val="24"/>
          <w:szCs w:val="24"/>
          <w:lang w:val="ru-RU"/>
        </w:rPr>
        <w:t xml:space="preserve">, но и ростовыми условиями (температурой и скоростями осаждения </w:t>
      </w:r>
      <w:r w:rsidR="0036650A">
        <w:rPr>
          <w:sz w:val="24"/>
          <w:szCs w:val="24"/>
        </w:rPr>
        <w:t>Ga</w:t>
      </w:r>
      <w:r w:rsidR="0036650A" w:rsidRPr="0036650A">
        <w:rPr>
          <w:sz w:val="24"/>
          <w:szCs w:val="24"/>
          <w:lang w:val="ru-RU"/>
        </w:rPr>
        <w:t xml:space="preserve"> </w:t>
      </w:r>
      <w:r w:rsidR="0036650A">
        <w:rPr>
          <w:sz w:val="24"/>
          <w:szCs w:val="24"/>
          <w:lang w:val="ru-RU"/>
        </w:rPr>
        <w:t xml:space="preserve">и </w:t>
      </w:r>
      <w:r w:rsidR="0036650A">
        <w:rPr>
          <w:sz w:val="24"/>
          <w:szCs w:val="24"/>
        </w:rPr>
        <w:t>As</w:t>
      </w:r>
      <w:r w:rsidR="0036650A" w:rsidRPr="0036650A">
        <w:rPr>
          <w:sz w:val="24"/>
          <w:szCs w:val="24"/>
          <w:vertAlign w:val="subscript"/>
          <w:lang w:val="ru-RU"/>
        </w:rPr>
        <w:t>2</w:t>
      </w:r>
      <w:r w:rsidR="0036650A">
        <w:rPr>
          <w:sz w:val="24"/>
          <w:szCs w:val="24"/>
          <w:lang w:val="ru-RU"/>
        </w:rPr>
        <w:t>).</w:t>
      </w:r>
    </w:p>
    <w:p w14:paraId="21DA0F6B" w14:textId="77777777" w:rsidR="00312883" w:rsidRPr="00D1142D" w:rsidRDefault="00312883" w:rsidP="00D1142D">
      <w:pPr>
        <w:pStyle w:val="ab"/>
        <w:spacing w:line="360" w:lineRule="auto"/>
        <w:rPr>
          <w:rFonts w:ascii="Times New Roman" w:hAnsi="Times New Roman"/>
          <w:sz w:val="24"/>
          <w:szCs w:val="24"/>
        </w:rPr>
      </w:pPr>
      <w:r w:rsidRPr="00D1142D">
        <w:rPr>
          <w:rFonts w:ascii="Times New Roman" w:hAnsi="Times New Roman"/>
          <w:sz w:val="24"/>
          <w:szCs w:val="24"/>
        </w:rPr>
        <w:lastRenderedPageBreak/>
        <w:t>Выводы</w:t>
      </w:r>
    </w:p>
    <w:p w14:paraId="15DC4DE6" w14:textId="5BEFE2C0" w:rsidR="00912C35" w:rsidRDefault="00912C35" w:rsidP="00D1142D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98F">
        <w:rPr>
          <w:rFonts w:ascii="Times New Roman" w:eastAsia="Calibri" w:hAnsi="Times New Roman" w:cs="Times New Roman"/>
          <w:sz w:val="24"/>
          <w:szCs w:val="24"/>
        </w:rPr>
        <w:t xml:space="preserve">С помощью Монте-Карло моделирования 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 xml:space="preserve">проанализировано влияние </w:t>
      </w:r>
      <w:r w:rsidR="008F6314">
        <w:rPr>
          <w:rFonts w:ascii="Times New Roman" w:eastAsia="Calibri" w:hAnsi="Times New Roman" w:cs="Times New Roman"/>
          <w:sz w:val="24"/>
          <w:szCs w:val="24"/>
        </w:rPr>
        <w:t xml:space="preserve">свойств и начальной морфологии пленки </w:t>
      </w:r>
      <w:r w:rsidR="008F6314">
        <w:rPr>
          <w:rFonts w:ascii="Times New Roman" w:eastAsia="Calibri" w:hAnsi="Times New Roman" w:cs="Times New Roman"/>
          <w:sz w:val="24"/>
          <w:szCs w:val="24"/>
          <w:lang w:val="en-US"/>
        </w:rPr>
        <w:t>SiO</w:t>
      </w:r>
      <w:r w:rsidR="008F6314" w:rsidRPr="008F631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x</w:t>
      </w:r>
      <w:r w:rsidR="008F6314">
        <w:rPr>
          <w:rFonts w:ascii="Times New Roman" w:eastAsia="Calibri" w:hAnsi="Times New Roman" w:cs="Times New Roman"/>
          <w:sz w:val="24"/>
          <w:szCs w:val="24"/>
        </w:rPr>
        <w:t xml:space="preserve"> и условий осаждения </w:t>
      </w:r>
      <w:r w:rsidR="008F6314">
        <w:rPr>
          <w:rFonts w:ascii="Times New Roman" w:eastAsia="Calibri" w:hAnsi="Times New Roman" w:cs="Times New Roman"/>
          <w:sz w:val="24"/>
          <w:szCs w:val="24"/>
          <w:lang w:val="en-US"/>
        </w:rPr>
        <w:t>Ga</w:t>
      </w:r>
      <w:r w:rsidR="008F6314" w:rsidRPr="008F63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14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8F6314">
        <w:rPr>
          <w:rFonts w:ascii="Times New Roman" w:eastAsia="Calibri" w:hAnsi="Times New Roman" w:cs="Times New Roman"/>
          <w:sz w:val="24"/>
          <w:szCs w:val="24"/>
          <w:lang w:val="en-US"/>
        </w:rPr>
        <w:t>As</w:t>
      </w:r>
      <w:r w:rsidR="008F6314" w:rsidRPr="008F6314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8F6314">
        <w:rPr>
          <w:rFonts w:ascii="Times New Roman" w:eastAsia="Calibri" w:hAnsi="Times New Roman" w:cs="Times New Roman"/>
          <w:sz w:val="24"/>
          <w:szCs w:val="24"/>
        </w:rPr>
        <w:t>направления роста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798F" w:rsidRPr="0079798F">
        <w:rPr>
          <w:rFonts w:ascii="Times New Roman" w:eastAsia="Calibri" w:hAnsi="Times New Roman" w:cs="Times New Roman"/>
          <w:sz w:val="24"/>
          <w:szCs w:val="24"/>
          <w:lang w:val="en-US"/>
        </w:rPr>
        <w:t>GaAs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 xml:space="preserve"> нанопроволок на подложке </w:t>
      </w:r>
      <w:r w:rsidR="0079798F" w:rsidRPr="0079798F">
        <w:rPr>
          <w:rFonts w:ascii="Times New Roman" w:eastAsia="Calibri" w:hAnsi="Times New Roman" w:cs="Times New Roman"/>
          <w:sz w:val="24"/>
          <w:szCs w:val="24"/>
          <w:lang w:val="en-US"/>
        </w:rPr>
        <w:t>SiO</w:t>
      </w:r>
      <w:r w:rsidR="0079798F" w:rsidRPr="0079798F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x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>/</w:t>
      </w:r>
      <w:r w:rsidR="0079798F" w:rsidRPr="0079798F">
        <w:rPr>
          <w:rFonts w:ascii="Times New Roman" w:eastAsia="Calibri" w:hAnsi="Times New Roman" w:cs="Times New Roman"/>
          <w:sz w:val="24"/>
          <w:szCs w:val="24"/>
          <w:lang w:val="en-US"/>
        </w:rPr>
        <w:t>GaAs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>(111)</w:t>
      </w:r>
      <w:r w:rsidR="0079798F" w:rsidRPr="0079798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9798F">
        <w:rPr>
          <w:rFonts w:ascii="Times New Roman" w:eastAsia="Calibri" w:hAnsi="Times New Roman" w:cs="Times New Roman"/>
          <w:sz w:val="24"/>
          <w:szCs w:val="24"/>
        </w:rPr>
        <w:t xml:space="preserve">Показано, что 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>предосаждени</w:t>
      </w:r>
      <w:r w:rsidR="008F6314">
        <w:rPr>
          <w:rFonts w:ascii="Times New Roman" w:eastAsia="Calibri" w:hAnsi="Times New Roman" w:cs="Times New Roman"/>
          <w:sz w:val="24"/>
          <w:szCs w:val="24"/>
        </w:rPr>
        <w:t>е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 xml:space="preserve"> галлиевых капель</w:t>
      </w:r>
      <w:r w:rsidR="008F6314">
        <w:rPr>
          <w:rFonts w:ascii="Times New Roman" w:eastAsia="Calibri" w:hAnsi="Times New Roman" w:cs="Times New Roman"/>
          <w:sz w:val="24"/>
          <w:szCs w:val="24"/>
        </w:rPr>
        <w:t xml:space="preserve"> и хорошая смачиваемость поверхности </w:t>
      </w:r>
      <w:r w:rsidR="008F6314">
        <w:rPr>
          <w:rFonts w:ascii="Times New Roman" w:eastAsia="Calibri" w:hAnsi="Times New Roman" w:cs="Times New Roman"/>
          <w:sz w:val="24"/>
          <w:szCs w:val="24"/>
          <w:lang w:val="en-US"/>
        </w:rPr>
        <w:t>SiO</w:t>
      </w:r>
      <w:r w:rsidR="008F6314" w:rsidRPr="008F631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x</w:t>
      </w:r>
      <w:r w:rsidR="008F6314">
        <w:rPr>
          <w:rFonts w:ascii="Times New Roman" w:eastAsia="Calibri" w:hAnsi="Times New Roman" w:cs="Times New Roman"/>
          <w:sz w:val="24"/>
          <w:szCs w:val="24"/>
        </w:rPr>
        <w:t xml:space="preserve"> жидким галлием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14">
        <w:rPr>
          <w:rFonts w:ascii="Times New Roman" w:eastAsia="Calibri" w:hAnsi="Times New Roman" w:cs="Times New Roman"/>
          <w:sz w:val="24"/>
          <w:szCs w:val="24"/>
        </w:rPr>
        <w:t xml:space="preserve">способствует 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>рост</w:t>
      </w:r>
      <w:r w:rsidR="008F6314">
        <w:rPr>
          <w:rFonts w:ascii="Times New Roman" w:eastAsia="Calibri" w:hAnsi="Times New Roman" w:cs="Times New Roman"/>
          <w:sz w:val="24"/>
          <w:szCs w:val="24"/>
        </w:rPr>
        <w:t>у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 xml:space="preserve"> планарных НП</w:t>
      </w:r>
      <w:r w:rsidR="0079798F" w:rsidRPr="0079798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07EFE8" w14:textId="674BCE78" w:rsidR="0032479B" w:rsidRDefault="0032479B" w:rsidP="0032479B">
      <w:pPr>
        <w:pStyle w:val="Text"/>
        <w:spacing w:line="360" w:lineRule="auto"/>
        <w:ind w:firstLine="0"/>
        <w:jc w:val="center"/>
        <w:rPr>
          <w:sz w:val="24"/>
          <w:szCs w:val="24"/>
          <w:lang w:val="ru-RU"/>
        </w:rPr>
      </w:pPr>
    </w:p>
    <w:p w14:paraId="27ABD0AB" w14:textId="25917501" w:rsidR="002967EA" w:rsidRPr="0032740D" w:rsidRDefault="002967EA" w:rsidP="0032479B">
      <w:pPr>
        <w:pStyle w:val="Text"/>
        <w:spacing w:line="360" w:lineRule="auto"/>
        <w:ind w:firstLine="0"/>
        <w:jc w:val="center"/>
        <w:rPr>
          <w:sz w:val="24"/>
          <w:szCs w:val="24"/>
          <w:lang w:val="ru-RU"/>
        </w:rPr>
      </w:pPr>
      <w:r>
        <w:rPr>
          <w:noProof/>
          <w:lang w:eastAsia="ru-RU"/>
        </w:rPr>
        <w:drawing>
          <wp:inline distT="0" distB="0" distL="0" distR="0" wp14:anchorId="58426DB8" wp14:editId="55C0FA36">
            <wp:extent cx="5760720" cy="11150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1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3516F" w14:textId="517AE061" w:rsidR="0032479B" w:rsidRPr="0032479B" w:rsidRDefault="0032479B" w:rsidP="0032479B">
      <w:pPr>
        <w:spacing w:beforeLines="25" w:before="60" w:afterLines="75" w:after="180" w:line="360" w:lineRule="auto"/>
        <w:ind w:firstLineChars="157" w:firstLine="377"/>
        <w:jc w:val="both"/>
        <w:rPr>
          <w:rFonts w:ascii="Times New Roman" w:hAnsi="Times New Roman" w:cs="Times New Roman"/>
          <w:sz w:val="24"/>
          <w:szCs w:val="24"/>
        </w:rPr>
      </w:pPr>
      <w:r w:rsidRPr="00A50D31">
        <w:rPr>
          <w:rFonts w:ascii="Times New Roman" w:hAnsi="Times New Roman" w:cs="Times New Roman"/>
          <w:sz w:val="24"/>
          <w:szCs w:val="24"/>
        </w:rPr>
        <w:t xml:space="preserve">Рис. 1. </w:t>
      </w:r>
      <w:r>
        <w:rPr>
          <w:rFonts w:ascii="Times New Roman" w:hAnsi="Times New Roman" w:cs="Times New Roman"/>
          <w:sz w:val="24"/>
          <w:szCs w:val="24"/>
        </w:rPr>
        <w:t xml:space="preserve">Фрагменты модельных подложек при самокаталитическом росте </w:t>
      </w:r>
      <w:r>
        <w:rPr>
          <w:rFonts w:ascii="Times New Roman" w:hAnsi="Times New Roman" w:cs="Times New Roman"/>
          <w:sz w:val="24"/>
          <w:szCs w:val="24"/>
          <w:lang w:val="en-US"/>
        </w:rPr>
        <w:t>GaAs</w:t>
      </w:r>
      <w:r>
        <w:rPr>
          <w:rFonts w:ascii="Times New Roman" w:hAnsi="Times New Roman" w:cs="Times New Roman"/>
          <w:sz w:val="24"/>
          <w:szCs w:val="24"/>
        </w:rPr>
        <w:t xml:space="preserve"> нанопроволок со сформированой каплей в процессе предосаждения </w:t>
      </w:r>
      <w:r>
        <w:rPr>
          <w:rFonts w:ascii="Times New Roman" w:hAnsi="Times New Roman" w:cs="Times New Roman"/>
          <w:sz w:val="24"/>
          <w:szCs w:val="24"/>
          <w:lang w:val="en-US"/>
        </w:rPr>
        <w:t>Ga</w:t>
      </w:r>
      <w:r w:rsidRPr="00A70F7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а)</w:t>
      </w:r>
      <w:r w:rsidRPr="00A70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B234CC">
        <w:rPr>
          <w:rFonts w:ascii="Times New Roman" w:hAnsi="Times New Roman" w:cs="Times New Roman"/>
          <w:sz w:val="24"/>
          <w:szCs w:val="24"/>
        </w:rPr>
        <w:t xml:space="preserve">с предварительно </w:t>
      </w:r>
      <w:r>
        <w:rPr>
          <w:rFonts w:ascii="Times New Roman" w:hAnsi="Times New Roman" w:cs="Times New Roman"/>
          <w:sz w:val="24"/>
          <w:szCs w:val="24"/>
        </w:rPr>
        <w:t xml:space="preserve">сформированной каплей в </w:t>
      </w:r>
      <w:r w:rsidR="00B234CC">
        <w:rPr>
          <w:rFonts w:ascii="Times New Roman" w:hAnsi="Times New Roman" w:cs="Times New Roman"/>
          <w:sz w:val="24"/>
          <w:szCs w:val="24"/>
        </w:rPr>
        <w:t xml:space="preserve">сквозном отверстии в </w:t>
      </w:r>
      <w:r w:rsidR="00B234CC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="00B234CC" w:rsidRPr="00B234C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(б)</w:t>
      </w:r>
      <w:r w:rsidRPr="00A70F7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70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70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сечение капель перед ростом,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70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70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сечение нанопроволок. </w:t>
      </w:r>
      <w:r w:rsidRPr="00A50D31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=89</w:t>
      </w:r>
      <w:r w:rsidRPr="00A50D31">
        <w:rPr>
          <w:rFonts w:ascii="Times New Roman" w:hAnsi="Times New Roman" w:cs="Times New Roman"/>
          <w:sz w:val="24"/>
          <w:szCs w:val="24"/>
        </w:rPr>
        <w:t xml:space="preserve">0 </w:t>
      </w:r>
      <w:r w:rsidRPr="00A50D31"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511EB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Ga</w:t>
      </w:r>
      <w:r w:rsidRPr="00A70F70">
        <w:rPr>
          <w:rFonts w:ascii="Times New Roman" w:hAnsi="Times New Roman" w:cs="Times New Roman"/>
          <w:i/>
          <w:sz w:val="24"/>
          <w:szCs w:val="24"/>
        </w:rPr>
        <w:t>)</w:t>
      </w:r>
      <w:r w:rsidRPr="00900C0B">
        <w:rPr>
          <w:rFonts w:ascii="Times New Roman" w:hAnsi="Times New Roman" w:cs="Times New Roman"/>
          <w:sz w:val="24"/>
          <w:szCs w:val="24"/>
        </w:rPr>
        <w:t>=</w:t>
      </w:r>
      <w:r w:rsidRPr="00A70F70">
        <w:rPr>
          <w:rFonts w:ascii="Times New Roman" w:hAnsi="Times New Roman" w:cs="Times New Roman"/>
          <w:sz w:val="24"/>
          <w:szCs w:val="24"/>
        </w:rPr>
        <w:t>0.5</w:t>
      </w:r>
      <w:r w:rsidRPr="00900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МС/с, </w:t>
      </w:r>
      <w:r w:rsidRPr="00B511EB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A70F70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A70F70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A70F70">
        <w:rPr>
          <w:rFonts w:ascii="Times New Roman" w:hAnsi="Times New Roman" w:cs="Times New Roman"/>
          <w:i/>
          <w:sz w:val="24"/>
          <w:szCs w:val="24"/>
        </w:rPr>
        <w:t>)</w:t>
      </w:r>
      <w:r w:rsidRPr="00900C0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00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МС/с.</w:t>
      </w:r>
    </w:p>
    <w:p w14:paraId="5AE873A1" w14:textId="64606ECD" w:rsidR="00A27030" w:rsidRPr="00912C35" w:rsidRDefault="00A27030" w:rsidP="00D1142D">
      <w:pPr>
        <w:spacing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C0B">
        <w:rPr>
          <w:rFonts w:ascii="Times New Roman" w:hAnsi="Times New Roman" w:cs="Times New Roman"/>
          <w:sz w:val="24"/>
          <w:szCs w:val="24"/>
        </w:rPr>
        <w:t>Работа выполнена при поддержке</w:t>
      </w:r>
      <w:r w:rsidR="00900C0B" w:rsidRPr="00900C0B">
        <w:rPr>
          <w:rFonts w:ascii="Times New Roman" w:hAnsi="Times New Roman" w:cs="Times New Roman"/>
          <w:sz w:val="24"/>
          <w:szCs w:val="24"/>
        </w:rPr>
        <w:t xml:space="preserve"> Министерства науки и высше</w:t>
      </w:r>
      <w:r w:rsidR="00E76E20">
        <w:rPr>
          <w:rFonts w:ascii="Times New Roman" w:hAnsi="Times New Roman" w:cs="Times New Roman"/>
          <w:sz w:val="24"/>
          <w:szCs w:val="24"/>
        </w:rPr>
        <w:t xml:space="preserve">го образования РФ (проект № </w:t>
      </w:r>
      <w:r w:rsidR="00E76E20">
        <w:rPr>
          <w:rFonts w:ascii="Times New Roman" w:hAnsi="Times New Roman" w:cs="Times New Roman"/>
          <w:sz w:val="24"/>
          <w:szCs w:val="24"/>
          <w:lang w:val="en-US"/>
        </w:rPr>
        <w:t>FWGW</w:t>
      </w:r>
      <w:r w:rsidR="00E76E20">
        <w:rPr>
          <w:rFonts w:ascii="Times New Roman" w:hAnsi="Times New Roman" w:cs="Times New Roman"/>
          <w:sz w:val="24"/>
          <w:szCs w:val="24"/>
        </w:rPr>
        <w:t>-2022</w:t>
      </w:r>
      <w:r w:rsidR="00900C0B" w:rsidRPr="00900C0B">
        <w:rPr>
          <w:rFonts w:ascii="Times New Roman" w:hAnsi="Times New Roman" w:cs="Times New Roman"/>
          <w:sz w:val="24"/>
          <w:szCs w:val="24"/>
        </w:rPr>
        <w:t>-0008).</w:t>
      </w:r>
    </w:p>
    <w:p w14:paraId="6D6B2C57" w14:textId="77777777" w:rsidR="00312883" w:rsidRPr="00F32332" w:rsidRDefault="00312883" w:rsidP="00D1142D">
      <w:pPr>
        <w:pStyle w:val="ab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90648B">
        <w:rPr>
          <w:rFonts w:ascii="Times New Roman" w:hAnsi="Times New Roman"/>
          <w:sz w:val="24"/>
          <w:szCs w:val="24"/>
        </w:rPr>
        <w:t>Список</w:t>
      </w:r>
      <w:r w:rsidRPr="00F3233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0648B">
        <w:rPr>
          <w:rFonts w:ascii="Times New Roman" w:hAnsi="Times New Roman"/>
          <w:sz w:val="24"/>
          <w:szCs w:val="24"/>
        </w:rPr>
        <w:t>использованных</w:t>
      </w:r>
      <w:r w:rsidRPr="00F3233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0648B">
        <w:rPr>
          <w:rFonts w:ascii="Times New Roman" w:hAnsi="Times New Roman"/>
          <w:sz w:val="24"/>
          <w:szCs w:val="24"/>
        </w:rPr>
        <w:t>источников</w:t>
      </w:r>
    </w:p>
    <w:p w14:paraId="29BB851F" w14:textId="34F4EFFC" w:rsidR="003F19C5" w:rsidRPr="0032479B" w:rsidRDefault="00BC60BC" w:rsidP="004124A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="00312883" w:rsidRPr="004124AC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312883" w:rsidRPr="004124AC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79798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Fontcuberta i Morral A. et al. </w:t>
      </w:r>
      <w:r w:rsidR="00F948D6" w:rsidRPr="00F948D6">
        <w:rPr>
          <w:rFonts w:ascii="Times New Roman" w:eastAsia="Calibri" w:hAnsi="Times New Roman" w:cs="Times New Roman"/>
          <w:sz w:val="24"/>
          <w:szCs w:val="24"/>
          <w:lang w:val="en-US"/>
        </w:rPr>
        <w:t>Nucleation mechanism of gallium-assisted molecular beam</w:t>
      </w:r>
      <w:r w:rsidR="0079798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948D6" w:rsidRPr="00F948D6">
        <w:rPr>
          <w:rFonts w:ascii="Times New Roman" w:eastAsia="Calibri" w:hAnsi="Times New Roman" w:cs="Times New Roman"/>
          <w:sz w:val="24"/>
          <w:szCs w:val="24"/>
          <w:lang w:val="en-US"/>
        </w:rPr>
        <w:t>epitaxy growth of gallium arsenide nanowires</w:t>
      </w:r>
      <w:r w:rsidR="0079798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// Appl. Phys. Lett., 2008.</w:t>
      </w:r>
      <w:r w:rsidR="00F948D6" w:rsidRPr="00F948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9798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Vol. </w:t>
      </w:r>
      <w:r w:rsidR="00F948D6" w:rsidRPr="00F948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92, </w:t>
      </w:r>
      <w:r w:rsidR="0079798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p. </w:t>
      </w:r>
      <w:r w:rsidR="0079798F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>063112.</w:t>
      </w:r>
    </w:p>
    <w:p w14:paraId="3D2131F4" w14:textId="54ECB220" w:rsidR="00F948D6" w:rsidRPr="0032479B" w:rsidRDefault="00A11DE7" w:rsidP="004124A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 w:rsidR="00900C0B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900C0B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79798F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>Matteini</w:t>
      </w:r>
      <w:r w:rsidR="00F948D6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F.</w:t>
      </w:r>
      <w:r w:rsidR="0079798F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et al.</w:t>
      </w:r>
      <w:r w:rsidR="00F948D6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Wetting of Ga on SiO</w:t>
      </w:r>
      <w:bookmarkStart w:id="0" w:name="_GoBack"/>
      <w:r w:rsidR="00F948D6" w:rsidRPr="002967E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x</w:t>
      </w:r>
      <w:bookmarkEnd w:id="0"/>
      <w:r w:rsidR="00F948D6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Its Impact on GaAs Nanowire Growth </w:t>
      </w:r>
      <w:r w:rsidR="0079798F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// </w:t>
      </w:r>
      <w:r w:rsidR="00F948D6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>Cryst</w:t>
      </w:r>
      <w:r w:rsidR="0079798F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>. Growth</w:t>
      </w:r>
      <w:r w:rsidR="00F948D6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Des</w:t>
      </w:r>
      <w:r w:rsidR="0079798F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>.,</w:t>
      </w:r>
      <w:r w:rsidR="00911E1C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2015.</w:t>
      </w:r>
      <w:r w:rsidR="00F948D6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1E1C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Vol. </w:t>
      </w:r>
      <w:r w:rsidR="00F948D6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15, 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pp. </w:t>
      </w:r>
      <w:r w:rsidR="00F948D6"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>3105-3109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5EC6957A" w14:textId="7E18E0F9" w:rsidR="00F948D6" w:rsidRPr="00C42306" w:rsidRDefault="00D462F5" w:rsidP="004124A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2479B">
        <w:rPr>
          <w:rFonts w:ascii="Times New Roman" w:eastAsia="Calibri" w:hAnsi="Times New Roman" w:cs="Times New Roman"/>
          <w:sz w:val="24"/>
          <w:szCs w:val="24"/>
          <w:lang w:val="en-US"/>
        </w:rPr>
        <w:t>3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ab/>
        <w:t>Spirina</w:t>
      </w:r>
      <w:r w:rsidR="00F948D6" w:rsidRPr="00F948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A. 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et al. </w:t>
      </w:r>
      <w:r w:rsidR="00F948D6" w:rsidRPr="00F948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Initial Stages 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of Planar GaAs Nanowire Growth - </w:t>
      </w:r>
      <w:r w:rsidR="00F948D6" w:rsidRPr="00F948D6">
        <w:rPr>
          <w:rFonts w:ascii="Times New Roman" w:eastAsia="Calibri" w:hAnsi="Times New Roman" w:cs="Times New Roman"/>
          <w:sz w:val="24"/>
          <w:szCs w:val="24"/>
          <w:lang w:val="en-US"/>
        </w:rPr>
        <w:t>Monte Carlo Simulation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//</w:t>
      </w:r>
      <w:r w:rsidR="00F948D6" w:rsidRPr="00F948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Semiconductors, 2019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F948D6" w:rsidRPr="00F948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>Vol</w:t>
      </w:r>
      <w:r w:rsidR="00C42306" w:rsidRPr="00C4230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948D6" w:rsidRPr="00C42306">
        <w:rPr>
          <w:rFonts w:ascii="Times New Roman" w:eastAsia="Calibri" w:hAnsi="Times New Roman" w:cs="Times New Roman"/>
          <w:sz w:val="24"/>
          <w:szCs w:val="24"/>
        </w:rPr>
        <w:t xml:space="preserve">53, 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>pp</w:t>
      </w:r>
      <w:r w:rsidR="00C42306" w:rsidRPr="00C4230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948D6" w:rsidRPr="00C42306">
        <w:rPr>
          <w:rFonts w:ascii="Times New Roman" w:eastAsia="Calibri" w:hAnsi="Times New Roman" w:cs="Times New Roman"/>
          <w:sz w:val="24"/>
          <w:szCs w:val="24"/>
        </w:rPr>
        <w:t>2125-2128</w:t>
      </w:r>
      <w:r w:rsidR="00C42306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7DD5E1E4" w14:textId="05D8E473" w:rsidR="005728E1" w:rsidRPr="001E105F" w:rsidRDefault="00D462F5" w:rsidP="004124A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306">
        <w:rPr>
          <w:rFonts w:ascii="Times New Roman" w:eastAsia="Calibri" w:hAnsi="Times New Roman" w:cs="Times New Roman"/>
          <w:sz w:val="24"/>
          <w:szCs w:val="24"/>
        </w:rPr>
        <w:t>4</w:t>
      </w:r>
      <w:r w:rsidR="005728E1" w:rsidRPr="00C42306">
        <w:rPr>
          <w:rFonts w:ascii="Times New Roman" w:eastAsia="Calibri" w:hAnsi="Times New Roman" w:cs="Times New Roman"/>
          <w:sz w:val="24"/>
          <w:szCs w:val="24"/>
        </w:rPr>
        <w:t>.</w:t>
      </w:r>
      <w:r w:rsidR="005728E1" w:rsidRPr="00C42306">
        <w:rPr>
          <w:rFonts w:ascii="Times New Roman" w:eastAsia="Calibri" w:hAnsi="Times New Roman" w:cs="Times New Roman"/>
          <w:sz w:val="24"/>
          <w:szCs w:val="24"/>
        </w:rPr>
        <w:tab/>
      </w:r>
      <w:r w:rsidR="001552D9" w:rsidRPr="004124AC">
        <w:rPr>
          <w:rFonts w:ascii="Times New Roman" w:hAnsi="Times New Roman" w:cs="Times New Roman"/>
          <w:sz w:val="24"/>
          <w:szCs w:val="24"/>
        </w:rPr>
        <w:t>Карпов</w:t>
      </w:r>
      <w:r w:rsidR="001552D9" w:rsidRPr="00C42306">
        <w:rPr>
          <w:rFonts w:ascii="Times New Roman" w:hAnsi="Times New Roman" w:cs="Times New Roman"/>
          <w:sz w:val="24"/>
          <w:szCs w:val="24"/>
        </w:rPr>
        <w:t xml:space="preserve"> </w:t>
      </w:r>
      <w:r w:rsidR="001552D9" w:rsidRPr="004124AC">
        <w:rPr>
          <w:rFonts w:ascii="Times New Roman" w:hAnsi="Times New Roman" w:cs="Times New Roman"/>
          <w:sz w:val="24"/>
          <w:szCs w:val="24"/>
        </w:rPr>
        <w:t>А</w:t>
      </w:r>
      <w:r w:rsidR="001552D9" w:rsidRPr="00C42306">
        <w:rPr>
          <w:rFonts w:ascii="Times New Roman" w:hAnsi="Times New Roman" w:cs="Times New Roman"/>
          <w:sz w:val="24"/>
          <w:szCs w:val="24"/>
        </w:rPr>
        <w:t>.</w:t>
      </w:r>
      <w:r w:rsidR="001552D9" w:rsidRPr="004124AC">
        <w:rPr>
          <w:rFonts w:ascii="Times New Roman" w:hAnsi="Times New Roman" w:cs="Times New Roman"/>
          <w:sz w:val="24"/>
          <w:szCs w:val="24"/>
        </w:rPr>
        <w:t>Н</w:t>
      </w:r>
      <w:r w:rsidR="001552D9" w:rsidRPr="00C42306">
        <w:rPr>
          <w:rFonts w:ascii="Times New Roman" w:hAnsi="Times New Roman" w:cs="Times New Roman"/>
          <w:sz w:val="24"/>
          <w:szCs w:val="24"/>
        </w:rPr>
        <w:t xml:space="preserve">. </w:t>
      </w:r>
      <w:r w:rsidR="001552D9" w:rsidRPr="004124AC">
        <w:rPr>
          <w:rFonts w:ascii="Times New Roman" w:hAnsi="Times New Roman" w:cs="Times New Roman"/>
          <w:sz w:val="24"/>
          <w:szCs w:val="24"/>
        </w:rPr>
        <w:t xml:space="preserve">и др. </w:t>
      </w:r>
      <w:r w:rsidR="001552D9" w:rsidRPr="00412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Решеточная модель Монте-Карло для изучения процессов формирования наноструктур //</w:t>
      </w:r>
      <w:r w:rsidR="001552D9" w:rsidRPr="004124AC">
        <w:rPr>
          <w:rFonts w:ascii="Times New Roman" w:hAnsi="Times New Roman" w:cs="Times New Roman"/>
          <w:sz w:val="24"/>
          <w:szCs w:val="24"/>
        </w:rPr>
        <w:t xml:space="preserve"> </w:t>
      </w:r>
      <w:r w:rsidR="001552D9" w:rsidRPr="004124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Вычислительные методы и программирование: новые вычислительные технологии, </w:t>
      </w:r>
      <w:r w:rsidR="001552D9" w:rsidRPr="004124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2014</w:t>
      </w:r>
      <w:r w:rsidR="001552D9" w:rsidRPr="004124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15</w:t>
      </w:r>
      <w:r w:rsidR="001552D9" w:rsidRPr="004124AC">
        <w:rPr>
          <w:rFonts w:ascii="Times New Roman" w:eastAsia="Times New Roman" w:hAnsi="Times New Roman" w:cs="Times New Roman"/>
          <w:sz w:val="24"/>
          <w:szCs w:val="24"/>
          <w:lang w:eastAsia="ru-RU"/>
        </w:rPr>
        <w:t>, 388</w:t>
      </w:r>
      <w:r w:rsidR="005728E1" w:rsidRPr="004124A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147F5AC" w14:textId="77777777" w:rsidR="007632DC" w:rsidRPr="001E105F" w:rsidRDefault="007632DC" w:rsidP="00D114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0A8751E" w14:textId="2B7F5E96" w:rsidR="00312883" w:rsidRPr="003C5690" w:rsidRDefault="00C42306" w:rsidP="00D1142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42306">
        <w:rPr>
          <w:rFonts w:ascii="Times New Roman" w:hAnsi="Times New Roman" w:cs="Times New Roman"/>
          <w:color w:val="000000"/>
          <w:sz w:val="24"/>
          <w:szCs w:val="24"/>
          <w:lang w:val="en-US"/>
        </w:rPr>
        <w:t>MONTE CARLO SIMULATION</w:t>
      </w:r>
      <w:r w:rsidRPr="00C423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5690" w:rsidRPr="00C42306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C42306">
        <w:rPr>
          <w:rFonts w:ascii="Times New Roman" w:hAnsi="Times New Roman" w:cs="Times New Roman"/>
          <w:sz w:val="24"/>
          <w:szCs w:val="24"/>
          <w:lang w:val="en-US"/>
        </w:rPr>
        <w:t xml:space="preserve">THE INITIAL STAGES OF PLANAR GAAS NANOWIRE GROWTH </w:t>
      </w:r>
      <w:r w:rsidR="00CF19C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C42306">
        <w:rPr>
          <w:rFonts w:ascii="Times New Roman" w:hAnsi="Times New Roman" w:cs="Times New Roman"/>
          <w:sz w:val="24"/>
          <w:szCs w:val="24"/>
          <w:lang w:val="en-US"/>
        </w:rPr>
        <w:t xml:space="preserve"> SIO</w:t>
      </w:r>
      <w:r w:rsidRPr="00C4230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C42306">
        <w:rPr>
          <w:rFonts w:ascii="Times New Roman" w:hAnsi="Times New Roman" w:cs="Times New Roman"/>
          <w:sz w:val="24"/>
          <w:szCs w:val="24"/>
          <w:lang w:val="en-US"/>
        </w:rPr>
        <w:t xml:space="preserve"> FILMS </w:t>
      </w:r>
    </w:p>
    <w:p w14:paraId="29A1CB21" w14:textId="323F2441" w:rsidR="00312883" w:rsidRPr="003C5690" w:rsidRDefault="00A11DE7" w:rsidP="00D1142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C5690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C5690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Mantsurova,</w:t>
      </w:r>
      <w:r w:rsidRPr="003C56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5690" w:rsidRPr="003C56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12883" w:rsidRPr="003C569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C5690" w:rsidRPr="003C569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12883" w:rsidRPr="003C569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C5690" w:rsidRPr="003C5690">
        <w:rPr>
          <w:rFonts w:ascii="Times New Roman" w:hAnsi="Times New Roman" w:cs="Times New Roman"/>
          <w:sz w:val="24"/>
          <w:szCs w:val="24"/>
          <w:lang w:val="en-US"/>
        </w:rPr>
        <w:t>Shwartz</w:t>
      </w:r>
    </w:p>
    <w:p w14:paraId="3EFA728D" w14:textId="77777777" w:rsidR="00312883" w:rsidRPr="007632DC" w:rsidRDefault="00312883" w:rsidP="00D1142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p w14:paraId="29096297" w14:textId="04F100C1" w:rsidR="00312883" w:rsidRPr="007632DC" w:rsidRDefault="00312883" w:rsidP="003247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 w:rsidRPr="00AD763F">
        <w:rPr>
          <w:rFonts w:ascii="Times New Roman" w:hAnsi="Times New Roman" w:cs="Times New Roman"/>
          <w:sz w:val="24"/>
          <w:szCs w:val="24"/>
          <w:lang w:val="en-US"/>
        </w:rPr>
        <w:t xml:space="preserve">Abstract: </w:t>
      </w:r>
      <w:r w:rsidR="0032479B" w:rsidRPr="0032479B">
        <w:rPr>
          <w:rFonts w:ascii="Times New Roman" w:hAnsi="Times New Roman" w:cs="Times New Roman"/>
          <w:sz w:val="24"/>
          <w:szCs w:val="24"/>
          <w:lang w:val="en-US"/>
        </w:rPr>
        <w:t xml:space="preserve">The initial stages of </w:t>
      </w:r>
      <w:r w:rsidR="0032479B">
        <w:rPr>
          <w:rFonts w:ascii="Times New Roman" w:hAnsi="Times New Roman" w:cs="Times New Roman"/>
          <w:sz w:val="24"/>
          <w:szCs w:val="24"/>
          <w:lang w:val="en-US"/>
        </w:rPr>
        <w:t xml:space="preserve">self-catalyzed </w:t>
      </w:r>
      <w:r w:rsidR="0032479B" w:rsidRPr="0032479B">
        <w:rPr>
          <w:rFonts w:ascii="Times New Roman" w:hAnsi="Times New Roman" w:cs="Times New Roman"/>
          <w:sz w:val="24"/>
          <w:szCs w:val="24"/>
          <w:lang w:val="en-US"/>
        </w:rPr>
        <w:t xml:space="preserve">GaAs nanowire </w:t>
      </w:r>
      <w:r w:rsidR="0032479B">
        <w:rPr>
          <w:rFonts w:ascii="Times New Roman" w:hAnsi="Times New Roman" w:cs="Times New Roman"/>
          <w:sz w:val="24"/>
          <w:szCs w:val="24"/>
          <w:lang w:val="en-US"/>
        </w:rPr>
        <w:t>growth</w:t>
      </w:r>
      <w:r w:rsidR="0032479B" w:rsidRPr="0032479B">
        <w:rPr>
          <w:rFonts w:ascii="Times New Roman" w:hAnsi="Times New Roman" w:cs="Times New Roman"/>
          <w:sz w:val="24"/>
          <w:szCs w:val="24"/>
          <w:lang w:val="en-US"/>
        </w:rPr>
        <w:t xml:space="preserve"> on GaAs (111)A substrates coated with SiO</w:t>
      </w:r>
      <w:r w:rsidR="0032479B" w:rsidRPr="00C4230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="0032479B" w:rsidRPr="0032479B">
        <w:rPr>
          <w:rFonts w:ascii="Times New Roman" w:hAnsi="Times New Roman" w:cs="Times New Roman"/>
          <w:sz w:val="24"/>
          <w:szCs w:val="24"/>
          <w:lang w:val="en-US"/>
        </w:rPr>
        <w:t xml:space="preserve"> film</w:t>
      </w:r>
      <w:r w:rsidR="00C4230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2479B" w:rsidRPr="003247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479B">
        <w:rPr>
          <w:rFonts w:ascii="Times New Roman" w:hAnsi="Times New Roman" w:cs="Times New Roman"/>
          <w:sz w:val="24"/>
          <w:szCs w:val="24"/>
          <w:lang w:val="en-US"/>
        </w:rPr>
        <w:t>was simulated</w:t>
      </w:r>
      <w:r w:rsidR="0032479B" w:rsidRPr="0032479B">
        <w:rPr>
          <w:rFonts w:ascii="Times New Roman" w:hAnsi="Times New Roman" w:cs="Times New Roman"/>
          <w:sz w:val="24"/>
          <w:szCs w:val="24"/>
          <w:lang w:val="en-US"/>
        </w:rPr>
        <w:t xml:space="preserve"> by Monte Carlo. The effect of oxide thickness on the wettability by gallium droplets was analyzed. The influence of oxide morphology and properties on the orientation of the</w:t>
      </w:r>
      <w:r w:rsidR="003247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479B" w:rsidRPr="0032479B">
        <w:rPr>
          <w:rFonts w:ascii="Times New Roman" w:hAnsi="Times New Roman" w:cs="Times New Roman"/>
          <w:sz w:val="24"/>
          <w:szCs w:val="24"/>
          <w:lang w:val="en-US"/>
        </w:rPr>
        <w:t>GaAs nanowires</w:t>
      </w:r>
      <w:r w:rsidR="0032479B">
        <w:rPr>
          <w:rFonts w:ascii="Times New Roman" w:hAnsi="Times New Roman" w:cs="Times New Roman"/>
          <w:sz w:val="24"/>
          <w:szCs w:val="24"/>
          <w:lang w:val="en-US"/>
        </w:rPr>
        <w:t xml:space="preserve"> was demonstrated</w:t>
      </w:r>
      <w:r w:rsidR="0032479B" w:rsidRPr="0032479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0B0FBD6" w14:textId="421AFB1F" w:rsidR="00A27030" w:rsidRDefault="00312883" w:rsidP="00D1142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C5690"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r w:rsidR="00F948D6">
        <w:rPr>
          <w:rFonts w:ascii="Times New Roman" w:hAnsi="Times New Roman" w:cs="Times New Roman"/>
          <w:sz w:val="24"/>
          <w:szCs w:val="24"/>
          <w:lang w:val="en-US"/>
        </w:rPr>
        <w:t xml:space="preserve">GaAs, </w:t>
      </w:r>
      <w:r w:rsidR="0032479B">
        <w:rPr>
          <w:rFonts w:ascii="Times New Roman" w:hAnsi="Times New Roman" w:cs="Times New Roman"/>
          <w:sz w:val="24"/>
          <w:szCs w:val="24"/>
          <w:lang w:val="en-US"/>
        </w:rPr>
        <w:t>nanowires</w:t>
      </w:r>
      <w:r w:rsidR="00A843D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C5690" w:rsidRPr="003C5690">
        <w:rPr>
          <w:rFonts w:ascii="Times New Roman" w:eastAsia="Calibri" w:hAnsi="Times New Roman" w:cs="Times New Roman"/>
          <w:sz w:val="24"/>
          <w:szCs w:val="24"/>
          <w:lang w:val="en-US"/>
        </w:rPr>
        <w:t>Monte Carlo, simulation</w:t>
      </w:r>
      <w:r w:rsidRPr="003C569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A27030" w:rsidSect="00312883">
      <w:endnotePr>
        <w:numFmt w:val="decimal"/>
      </w:endnotePr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4F2A6" w14:textId="77777777" w:rsidR="00E61B03" w:rsidRDefault="00E61B03" w:rsidP="00E61B03">
      <w:r>
        <w:separator/>
      </w:r>
    </w:p>
  </w:endnote>
  <w:endnote w:type="continuationSeparator" w:id="0">
    <w:p w14:paraId="7713AB03" w14:textId="77777777" w:rsidR="00E61B03" w:rsidRDefault="00E61B03" w:rsidP="00E6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5CD88" w14:textId="77777777" w:rsidR="00E61B03" w:rsidRDefault="00E61B03" w:rsidP="00E61B03">
      <w:r>
        <w:separator/>
      </w:r>
    </w:p>
  </w:footnote>
  <w:footnote w:type="continuationSeparator" w:id="0">
    <w:p w14:paraId="5D3495FE" w14:textId="77777777" w:rsidR="00E61B03" w:rsidRDefault="00E61B03" w:rsidP="00E61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E0E61"/>
    <w:multiLevelType w:val="hybridMultilevel"/>
    <w:tmpl w:val="A53A402A"/>
    <w:lvl w:ilvl="0" w:tplc="0419000F">
      <w:start w:val="1"/>
      <w:numFmt w:val="decimal"/>
      <w:lvlText w:val="%1."/>
      <w:lvlJc w:val="left"/>
      <w:pPr>
        <w:ind w:left="1208" w:hanging="360"/>
      </w:pPr>
    </w:lvl>
    <w:lvl w:ilvl="1" w:tplc="04190019" w:tentative="1">
      <w:start w:val="1"/>
      <w:numFmt w:val="lowerLetter"/>
      <w:lvlText w:val="%2."/>
      <w:lvlJc w:val="left"/>
      <w:pPr>
        <w:ind w:left="1928" w:hanging="360"/>
      </w:pPr>
    </w:lvl>
    <w:lvl w:ilvl="2" w:tplc="0419001B" w:tentative="1">
      <w:start w:val="1"/>
      <w:numFmt w:val="lowerRoman"/>
      <w:lvlText w:val="%3."/>
      <w:lvlJc w:val="right"/>
      <w:pPr>
        <w:ind w:left="2648" w:hanging="180"/>
      </w:pPr>
    </w:lvl>
    <w:lvl w:ilvl="3" w:tplc="0419000F" w:tentative="1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83"/>
    <w:rsid w:val="00007929"/>
    <w:rsid w:val="00007C26"/>
    <w:rsid w:val="00007E59"/>
    <w:rsid w:val="000B20C4"/>
    <w:rsid w:val="000F62B3"/>
    <w:rsid w:val="0012669B"/>
    <w:rsid w:val="00127FB1"/>
    <w:rsid w:val="00133CC5"/>
    <w:rsid w:val="001552D9"/>
    <w:rsid w:val="001C136F"/>
    <w:rsid w:val="001E105F"/>
    <w:rsid w:val="001E2005"/>
    <w:rsid w:val="001E3F31"/>
    <w:rsid w:val="0020145E"/>
    <w:rsid w:val="002022F7"/>
    <w:rsid w:val="00230BF8"/>
    <w:rsid w:val="002476DE"/>
    <w:rsid w:val="00255506"/>
    <w:rsid w:val="00255B97"/>
    <w:rsid w:val="00277135"/>
    <w:rsid w:val="002967EA"/>
    <w:rsid w:val="002B327E"/>
    <w:rsid w:val="00312883"/>
    <w:rsid w:val="00313A47"/>
    <w:rsid w:val="0032479B"/>
    <w:rsid w:val="0032740D"/>
    <w:rsid w:val="0032744C"/>
    <w:rsid w:val="00330B4D"/>
    <w:rsid w:val="003445CC"/>
    <w:rsid w:val="0036650A"/>
    <w:rsid w:val="00371E48"/>
    <w:rsid w:val="003876C9"/>
    <w:rsid w:val="003C5690"/>
    <w:rsid w:val="003D713B"/>
    <w:rsid w:val="003F19C5"/>
    <w:rsid w:val="004035B0"/>
    <w:rsid w:val="004124AC"/>
    <w:rsid w:val="004204E7"/>
    <w:rsid w:val="00431419"/>
    <w:rsid w:val="00470679"/>
    <w:rsid w:val="004D5D8F"/>
    <w:rsid w:val="004F14B3"/>
    <w:rsid w:val="00513538"/>
    <w:rsid w:val="00534459"/>
    <w:rsid w:val="00535D0A"/>
    <w:rsid w:val="00555589"/>
    <w:rsid w:val="005728E1"/>
    <w:rsid w:val="00582117"/>
    <w:rsid w:val="00593CFD"/>
    <w:rsid w:val="005D6050"/>
    <w:rsid w:val="006A22B1"/>
    <w:rsid w:val="006B5948"/>
    <w:rsid w:val="006C117C"/>
    <w:rsid w:val="006D4751"/>
    <w:rsid w:val="006F2326"/>
    <w:rsid w:val="007040B3"/>
    <w:rsid w:val="00720EEC"/>
    <w:rsid w:val="00724C5D"/>
    <w:rsid w:val="00725B8A"/>
    <w:rsid w:val="0076320C"/>
    <w:rsid w:val="007632DC"/>
    <w:rsid w:val="007651ED"/>
    <w:rsid w:val="007657CC"/>
    <w:rsid w:val="007839EE"/>
    <w:rsid w:val="0078687A"/>
    <w:rsid w:val="00794F14"/>
    <w:rsid w:val="0079798F"/>
    <w:rsid w:val="007B41D5"/>
    <w:rsid w:val="007C55DB"/>
    <w:rsid w:val="007F6C7A"/>
    <w:rsid w:val="00811D96"/>
    <w:rsid w:val="00836471"/>
    <w:rsid w:val="00840A3A"/>
    <w:rsid w:val="008507B5"/>
    <w:rsid w:val="0087353F"/>
    <w:rsid w:val="008B3D47"/>
    <w:rsid w:val="008B62C2"/>
    <w:rsid w:val="008C3E27"/>
    <w:rsid w:val="008D2C28"/>
    <w:rsid w:val="008F54FE"/>
    <w:rsid w:val="008F6314"/>
    <w:rsid w:val="008F6E1B"/>
    <w:rsid w:val="00900C0B"/>
    <w:rsid w:val="00905C04"/>
    <w:rsid w:val="0090648B"/>
    <w:rsid w:val="00911E1C"/>
    <w:rsid w:val="00912C35"/>
    <w:rsid w:val="0097140F"/>
    <w:rsid w:val="00990951"/>
    <w:rsid w:val="009A5351"/>
    <w:rsid w:val="009C0637"/>
    <w:rsid w:val="009C6F8A"/>
    <w:rsid w:val="009E260F"/>
    <w:rsid w:val="009F152C"/>
    <w:rsid w:val="00A11DE7"/>
    <w:rsid w:val="00A15263"/>
    <w:rsid w:val="00A27030"/>
    <w:rsid w:val="00A377C4"/>
    <w:rsid w:val="00A450CD"/>
    <w:rsid w:val="00A50D31"/>
    <w:rsid w:val="00A574C8"/>
    <w:rsid w:val="00A70F70"/>
    <w:rsid w:val="00A843D0"/>
    <w:rsid w:val="00AA59A7"/>
    <w:rsid w:val="00AD763F"/>
    <w:rsid w:val="00AE1492"/>
    <w:rsid w:val="00B054A4"/>
    <w:rsid w:val="00B05942"/>
    <w:rsid w:val="00B234CC"/>
    <w:rsid w:val="00B27613"/>
    <w:rsid w:val="00B33086"/>
    <w:rsid w:val="00B511EB"/>
    <w:rsid w:val="00B56819"/>
    <w:rsid w:val="00B90F07"/>
    <w:rsid w:val="00BA08DB"/>
    <w:rsid w:val="00BA1340"/>
    <w:rsid w:val="00BB13FE"/>
    <w:rsid w:val="00BC3F37"/>
    <w:rsid w:val="00BC60BC"/>
    <w:rsid w:val="00BD5BBD"/>
    <w:rsid w:val="00C051CE"/>
    <w:rsid w:val="00C06AB6"/>
    <w:rsid w:val="00C42306"/>
    <w:rsid w:val="00C50CC9"/>
    <w:rsid w:val="00C56BC0"/>
    <w:rsid w:val="00C66037"/>
    <w:rsid w:val="00C9479A"/>
    <w:rsid w:val="00CB23E2"/>
    <w:rsid w:val="00CB6C95"/>
    <w:rsid w:val="00CC47E2"/>
    <w:rsid w:val="00CC5022"/>
    <w:rsid w:val="00CE3044"/>
    <w:rsid w:val="00CE3E0B"/>
    <w:rsid w:val="00CF19CE"/>
    <w:rsid w:val="00D04157"/>
    <w:rsid w:val="00D10C12"/>
    <w:rsid w:val="00D1142D"/>
    <w:rsid w:val="00D33B48"/>
    <w:rsid w:val="00D341D5"/>
    <w:rsid w:val="00D41540"/>
    <w:rsid w:val="00D462F5"/>
    <w:rsid w:val="00DB4F58"/>
    <w:rsid w:val="00DB50FC"/>
    <w:rsid w:val="00DC750B"/>
    <w:rsid w:val="00DE0D39"/>
    <w:rsid w:val="00DF1C5E"/>
    <w:rsid w:val="00E238A7"/>
    <w:rsid w:val="00E57507"/>
    <w:rsid w:val="00E61B03"/>
    <w:rsid w:val="00E6465B"/>
    <w:rsid w:val="00E76E20"/>
    <w:rsid w:val="00E920F3"/>
    <w:rsid w:val="00EB003E"/>
    <w:rsid w:val="00EB528F"/>
    <w:rsid w:val="00EC6E33"/>
    <w:rsid w:val="00F05FB4"/>
    <w:rsid w:val="00F235C3"/>
    <w:rsid w:val="00F32112"/>
    <w:rsid w:val="00F32332"/>
    <w:rsid w:val="00F4212C"/>
    <w:rsid w:val="00F66DD9"/>
    <w:rsid w:val="00F948D6"/>
    <w:rsid w:val="00FB3326"/>
    <w:rsid w:val="00FC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14B5"/>
  <w15:docId w15:val="{5D257138-AC3E-4CC5-8282-E2346324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883"/>
    <w:pPr>
      <w:spacing w:after="0" w:line="240" w:lineRule="auto"/>
    </w:pPr>
    <w:rPr>
      <w:rFonts w:asciiTheme="majorHAnsi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УДК"/>
    <w:basedOn w:val="a"/>
    <w:link w:val="a4"/>
    <w:qFormat/>
    <w:rsid w:val="00312883"/>
    <w:pPr>
      <w:keepNext/>
      <w:spacing w:before="360" w:after="240"/>
    </w:pPr>
    <w:rPr>
      <w:rFonts w:ascii="Cambria" w:eastAsia="Times New Roman" w:hAnsi="Cambria" w:cs="Arial"/>
      <w:b/>
      <w:bCs/>
      <w:color w:val="000000"/>
      <w:lang w:eastAsia="ru-RU"/>
    </w:rPr>
  </w:style>
  <w:style w:type="paragraph" w:customStyle="1" w:styleId="a5">
    <w:name w:val=".Заголовок"/>
    <w:basedOn w:val="a"/>
    <w:link w:val="a6"/>
    <w:qFormat/>
    <w:rsid w:val="00312883"/>
    <w:pPr>
      <w:keepNext/>
      <w:keepLines/>
      <w:spacing w:before="240" w:after="120"/>
      <w:jc w:val="center"/>
    </w:pPr>
    <w:rPr>
      <w:b/>
      <w:caps/>
    </w:rPr>
  </w:style>
  <w:style w:type="character" w:customStyle="1" w:styleId="a4">
    <w:name w:val=".УДК Знак"/>
    <w:basedOn w:val="a0"/>
    <w:link w:val="a3"/>
    <w:rsid w:val="00312883"/>
    <w:rPr>
      <w:rFonts w:ascii="Cambria" w:eastAsia="Times New Roman" w:hAnsi="Cambria" w:cs="Arial"/>
      <w:b/>
      <w:bCs/>
      <w:color w:val="000000"/>
      <w:lang w:eastAsia="ru-RU"/>
    </w:rPr>
  </w:style>
  <w:style w:type="character" w:customStyle="1" w:styleId="a6">
    <w:name w:val=".Заголовок Знак"/>
    <w:basedOn w:val="a0"/>
    <w:link w:val="a5"/>
    <w:rsid w:val="00312883"/>
    <w:rPr>
      <w:rFonts w:asciiTheme="majorHAnsi" w:hAnsiTheme="majorHAnsi"/>
      <w:b/>
      <w:caps/>
    </w:rPr>
  </w:style>
  <w:style w:type="paragraph" w:customStyle="1" w:styleId="a7">
    <w:name w:val=".Аннотация"/>
    <w:basedOn w:val="a"/>
    <w:link w:val="a8"/>
    <w:qFormat/>
    <w:rsid w:val="00312883"/>
    <w:pPr>
      <w:spacing w:before="120" w:after="120"/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paragraph" w:customStyle="1" w:styleId="a9">
    <w:name w:val=".КлючСлова"/>
    <w:basedOn w:val="a"/>
    <w:link w:val="aa"/>
    <w:qFormat/>
    <w:rsid w:val="00312883"/>
    <w:pPr>
      <w:ind w:firstLine="425"/>
      <w:jc w:val="both"/>
    </w:pPr>
    <w:rPr>
      <w:rFonts w:ascii="Cambria" w:eastAsia="Times New Roman" w:hAnsi="Cambria" w:cs="Arial"/>
      <w:iCs/>
      <w:color w:val="000000"/>
      <w:lang w:eastAsia="ru-RU"/>
    </w:rPr>
  </w:style>
  <w:style w:type="character" w:customStyle="1" w:styleId="a8">
    <w:name w:val=".Аннотация Знак"/>
    <w:basedOn w:val="a0"/>
    <w:link w:val="a7"/>
    <w:rsid w:val="00312883"/>
    <w:rPr>
      <w:rFonts w:ascii="Cambria" w:eastAsia="Times New Roman" w:hAnsi="Cambria" w:cs="Arial"/>
      <w:iCs/>
      <w:color w:val="000000"/>
      <w:lang w:eastAsia="ru-RU"/>
    </w:rPr>
  </w:style>
  <w:style w:type="character" w:customStyle="1" w:styleId="aa">
    <w:name w:val=".КлючСлова Знак"/>
    <w:basedOn w:val="a0"/>
    <w:link w:val="a9"/>
    <w:rsid w:val="00312883"/>
    <w:rPr>
      <w:rFonts w:ascii="Cambria" w:eastAsia="Times New Roman" w:hAnsi="Cambria" w:cs="Arial"/>
      <w:iCs/>
      <w:color w:val="000000"/>
      <w:lang w:eastAsia="ru-RU"/>
    </w:rPr>
  </w:style>
  <w:style w:type="paragraph" w:customStyle="1" w:styleId="ab">
    <w:name w:val=".Позаголовок"/>
    <w:basedOn w:val="a"/>
    <w:link w:val="ac"/>
    <w:qFormat/>
    <w:rsid w:val="00312883"/>
    <w:pPr>
      <w:keepNext/>
      <w:spacing w:before="240" w:after="120"/>
      <w:ind w:firstLine="425"/>
      <w:jc w:val="center"/>
    </w:pPr>
    <w:rPr>
      <w:rFonts w:ascii="Cambria" w:eastAsia="Calibri" w:hAnsi="Cambria" w:cs="Times New Roman"/>
      <w:b/>
      <w:color w:val="000000"/>
      <w:lang w:eastAsia="ru-RU"/>
    </w:rPr>
  </w:style>
  <w:style w:type="character" w:customStyle="1" w:styleId="ac">
    <w:name w:val=".Позаголовок Знак"/>
    <w:basedOn w:val="a0"/>
    <w:link w:val="ab"/>
    <w:rsid w:val="00312883"/>
    <w:rPr>
      <w:rFonts w:ascii="Cambria" w:eastAsia="Calibri" w:hAnsi="Cambria" w:cs="Times New Roman"/>
      <w:b/>
      <w:color w:val="000000"/>
      <w:lang w:eastAsia="ru-RU"/>
    </w:rPr>
  </w:style>
  <w:style w:type="character" w:styleId="ad">
    <w:name w:val="Hyperlink"/>
    <w:basedOn w:val="a0"/>
    <w:uiPriority w:val="99"/>
    <w:unhideWhenUsed/>
    <w:rsid w:val="007632DC"/>
    <w:rPr>
      <w:color w:val="0000FF" w:themeColor="hyperlink"/>
      <w:u w:val="single"/>
    </w:rPr>
  </w:style>
  <w:style w:type="character" w:customStyle="1" w:styleId="im">
    <w:name w:val="im"/>
    <w:rsid w:val="00EB528F"/>
  </w:style>
  <w:style w:type="paragraph" w:customStyle="1" w:styleId="Text">
    <w:name w:val="Text"/>
    <w:basedOn w:val="a"/>
    <w:rsid w:val="00C06AB6"/>
    <w:pPr>
      <w:widowControl w:val="0"/>
      <w:autoSpaceDE w:val="0"/>
      <w:autoSpaceDN w:val="0"/>
      <w:spacing w:line="252" w:lineRule="auto"/>
      <w:ind w:firstLine="202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section">
    <w:name w:val="section"/>
    <w:link w:val="sectionChar"/>
    <w:autoRedefine/>
    <w:rsid w:val="00535D0A"/>
    <w:pPr>
      <w:tabs>
        <w:tab w:val="left" w:pos="567"/>
      </w:tabs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sectionChar">
    <w:name w:val="section Char"/>
    <w:link w:val="section"/>
    <w:rsid w:val="00535D0A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ae">
    <w:name w:val="Table Grid"/>
    <w:basedOn w:val="a1"/>
    <w:uiPriority w:val="59"/>
    <w:rsid w:val="004D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8F54F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">
    <w:name w:val="List Paragraph"/>
    <w:basedOn w:val="a"/>
    <w:uiPriority w:val="34"/>
    <w:qFormat/>
    <w:rsid w:val="006C117C"/>
    <w:pPr>
      <w:ind w:left="720"/>
      <w:contextualSpacing/>
    </w:pPr>
  </w:style>
  <w:style w:type="paragraph" w:styleId="af0">
    <w:name w:val="endnote text"/>
    <w:basedOn w:val="a"/>
    <w:link w:val="af1"/>
    <w:uiPriority w:val="99"/>
    <w:unhideWhenUsed/>
    <w:rsid w:val="00E61B03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rsid w:val="00E61B03"/>
    <w:rPr>
      <w:rFonts w:asciiTheme="majorHAnsi" w:hAnsiTheme="majorHAnsi"/>
      <w:sz w:val="20"/>
      <w:szCs w:val="20"/>
    </w:rPr>
  </w:style>
  <w:style w:type="character" w:styleId="af2">
    <w:name w:val="endnote reference"/>
    <w:basedOn w:val="a0"/>
    <w:uiPriority w:val="99"/>
    <w:unhideWhenUsed/>
    <w:rsid w:val="00E61B03"/>
    <w:rPr>
      <w:vertAlign w:val="superscript"/>
    </w:rPr>
  </w:style>
  <w:style w:type="paragraph" w:customStyle="1" w:styleId="papertext">
    <w:name w:val="paper_text"/>
    <w:basedOn w:val="a"/>
    <w:link w:val="papertext0"/>
    <w:qFormat/>
    <w:rsid w:val="00CC47E2"/>
    <w:pPr>
      <w:ind w:firstLine="170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papertext0">
    <w:name w:val="paper_text Знак"/>
    <w:link w:val="papertext"/>
    <w:rsid w:val="00CC47E2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0E222-BCE0-43D5-B4D8-0DF417CB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Снежана Викторовна Кудрич</cp:lastModifiedBy>
  <cp:revision>9</cp:revision>
  <dcterms:created xsi:type="dcterms:W3CDTF">2024-09-02T09:21:00Z</dcterms:created>
  <dcterms:modified xsi:type="dcterms:W3CDTF">2024-09-11T10:43:00Z</dcterms:modified>
</cp:coreProperties>
</file>