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1AB2EA" w14:textId="0381DDD0" w:rsidR="005F4E7A" w:rsidRDefault="00062A01">
      <w:pPr>
        <w:pStyle w:val="ad"/>
        <w:spacing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062A01">
        <w:rPr>
          <w:rFonts w:ascii="Times New Roman" w:eastAsia="Calibri" w:hAnsi="Times New Roman" w:cs="Times New Roman"/>
          <w:sz w:val="24"/>
          <w:szCs w:val="24"/>
        </w:rPr>
        <w:t>УДК 537.9:004.94</w:t>
      </w:r>
    </w:p>
    <w:p w14:paraId="51B4E077" w14:textId="79022186" w:rsidR="004F0C67" w:rsidRDefault="004F0C67" w:rsidP="00E05055">
      <w:pPr>
        <w:spacing w:line="36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4F0C67">
        <w:rPr>
          <w:rFonts w:ascii="Times New Roman" w:hAnsi="Times New Roman" w:cs="Times New Roman"/>
          <w:b/>
          <w:caps/>
          <w:sz w:val="24"/>
          <w:szCs w:val="24"/>
        </w:rPr>
        <w:t>Предсказательное</w:t>
      </w:r>
      <w:r>
        <w:rPr>
          <w:rFonts w:ascii="Times New Roman" w:hAnsi="Times New Roman" w:cs="Times New Roman"/>
          <w:b/>
          <w:caps/>
          <w:sz w:val="24"/>
          <w:szCs w:val="24"/>
        </w:rPr>
        <w:t xml:space="preserve"> </w:t>
      </w:r>
      <w:r w:rsidRPr="004F0C67">
        <w:rPr>
          <w:rFonts w:ascii="Times New Roman" w:hAnsi="Times New Roman" w:cs="Times New Roman"/>
          <w:b/>
          <w:caps/>
          <w:sz w:val="24"/>
          <w:szCs w:val="24"/>
        </w:rPr>
        <w:t>моделирование</w:t>
      </w:r>
      <w:r>
        <w:rPr>
          <w:rFonts w:ascii="Times New Roman" w:hAnsi="Times New Roman" w:cs="Times New Roman"/>
          <w:b/>
          <w:caps/>
          <w:sz w:val="24"/>
          <w:szCs w:val="24"/>
        </w:rPr>
        <w:t xml:space="preserve"> </w:t>
      </w:r>
      <w:r w:rsidRPr="004F0C67">
        <w:rPr>
          <w:rFonts w:ascii="Times New Roman" w:hAnsi="Times New Roman" w:cs="Times New Roman"/>
          <w:b/>
          <w:caps/>
          <w:sz w:val="24"/>
          <w:szCs w:val="24"/>
        </w:rPr>
        <w:t>новых</w:t>
      </w:r>
      <w:r>
        <w:rPr>
          <w:rFonts w:ascii="Times New Roman" w:hAnsi="Times New Roman" w:cs="Times New Roman"/>
          <w:b/>
          <w:caps/>
          <w:sz w:val="24"/>
          <w:szCs w:val="24"/>
        </w:rPr>
        <w:t xml:space="preserve"> </w:t>
      </w:r>
      <w:r w:rsidRPr="004F0C67">
        <w:rPr>
          <w:rFonts w:ascii="Times New Roman" w:hAnsi="Times New Roman" w:cs="Times New Roman"/>
          <w:b/>
          <w:caps/>
          <w:sz w:val="24"/>
          <w:szCs w:val="24"/>
        </w:rPr>
        <w:t>двумерных</w:t>
      </w:r>
      <w:r>
        <w:rPr>
          <w:rFonts w:ascii="Times New Roman" w:hAnsi="Times New Roman" w:cs="Times New Roman"/>
          <w:b/>
          <w:caps/>
          <w:sz w:val="24"/>
          <w:szCs w:val="24"/>
        </w:rPr>
        <w:t xml:space="preserve"> АЛЛОТРОПОВ </w:t>
      </w:r>
      <w:r w:rsidRPr="004F0C67">
        <w:rPr>
          <w:rFonts w:ascii="Times New Roman" w:hAnsi="Times New Roman" w:cs="Times New Roman"/>
          <w:b/>
          <w:caps/>
          <w:sz w:val="24"/>
          <w:szCs w:val="24"/>
        </w:rPr>
        <w:t>кремни</w:t>
      </w:r>
      <w:r>
        <w:rPr>
          <w:rFonts w:ascii="Times New Roman" w:hAnsi="Times New Roman" w:cs="Times New Roman"/>
          <w:b/>
          <w:caps/>
          <w:sz w:val="24"/>
          <w:szCs w:val="24"/>
        </w:rPr>
        <w:t>я</w:t>
      </w:r>
    </w:p>
    <w:p w14:paraId="06177CF0" w14:textId="17772AE2" w:rsidR="005F4E7A" w:rsidRDefault="00062A01" w:rsidP="00E05055">
      <w:pPr>
        <w:spacing w:line="36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  <w:t>Прохоренко Анастасия Валерьевна</w:t>
      </w:r>
      <w:r w:rsidR="002538AD">
        <w:rPr>
          <w:rFonts w:ascii="Times New Roman" w:hAnsi="Times New Roman" w:cs="Times New Roman"/>
          <w:i/>
          <w:sz w:val="24"/>
          <w:szCs w:val="24"/>
        </w:rPr>
        <w:t xml:space="preserve">, </w:t>
      </w:r>
      <w:r>
        <w:rPr>
          <w:rFonts w:ascii="Times New Roman" w:hAnsi="Times New Roman" w:cs="Times New Roman"/>
          <w:i/>
          <w:sz w:val="24"/>
          <w:szCs w:val="24"/>
        </w:rPr>
        <w:t>аспирант</w:t>
      </w:r>
      <w:r w:rsidR="002538AD">
        <w:rPr>
          <w:rFonts w:ascii="Times New Roman" w:hAnsi="Times New Roman" w:cs="Times New Roman"/>
          <w:i/>
          <w:sz w:val="24"/>
          <w:szCs w:val="24"/>
        </w:rPr>
        <w:t xml:space="preserve">, </w:t>
      </w:r>
      <w:r>
        <w:rPr>
          <w:rFonts w:ascii="Times New Roman" w:hAnsi="Times New Roman" w:cs="Times New Roman"/>
          <w:i/>
          <w:sz w:val="24"/>
          <w:szCs w:val="24"/>
        </w:rPr>
        <w:t xml:space="preserve">младший </w:t>
      </w:r>
      <w:r w:rsidR="002538AD">
        <w:rPr>
          <w:rFonts w:ascii="Times New Roman" w:hAnsi="Times New Roman" w:cs="Times New Roman"/>
          <w:i/>
          <w:sz w:val="24"/>
          <w:szCs w:val="24"/>
        </w:rPr>
        <w:t>научный сотрудник</w:t>
      </w:r>
      <w:r>
        <w:rPr>
          <w:rFonts w:ascii="Times New Roman" w:hAnsi="Times New Roman" w:cs="Times New Roman"/>
          <w:i/>
          <w:sz w:val="24"/>
          <w:szCs w:val="24"/>
          <w:vertAlign w:val="superscript"/>
        </w:rPr>
        <w:t>1</w:t>
      </w:r>
      <w:r w:rsidR="002538AD">
        <w:rPr>
          <w:rFonts w:ascii="Times New Roman" w:hAnsi="Times New Roman" w:cs="Times New Roman"/>
          <w:i/>
          <w:sz w:val="24"/>
          <w:szCs w:val="24"/>
        </w:rPr>
        <w:t>,</w:t>
      </w:r>
      <w:r w:rsidR="002538AD">
        <w:rPr>
          <w:rFonts w:ascii="Times New Roman" w:hAnsi="Times New Roman" w:cs="Times New Roman"/>
          <w:i/>
          <w:sz w:val="24"/>
          <w:szCs w:val="24"/>
        </w:rPr>
        <w:br/>
        <w:t xml:space="preserve"> </w:t>
      </w:r>
      <w:r w:rsidRPr="00062A01">
        <w:rPr>
          <w:rFonts w:ascii="Times New Roman" w:hAnsi="Times New Roman" w:cs="Times New Roman"/>
          <w:i/>
          <w:sz w:val="24"/>
          <w:szCs w:val="24"/>
          <w:lang w:val="en-US"/>
        </w:rPr>
        <w:t>aimpva</w:t>
      </w:r>
      <w:r w:rsidRPr="00062A01">
        <w:rPr>
          <w:rFonts w:ascii="Times New Roman" w:hAnsi="Times New Roman" w:cs="Times New Roman"/>
          <w:i/>
          <w:sz w:val="24"/>
          <w:szCs w:val="24"/>
        </w:rPr>
        <w:t>@</w:t>
      </w:r>
      <w:r w:rsidRPr="00062A01">
        <w:rPr>
          <w:rFonts w:ascii="Times New Roman" w:hAnsi="Times New Roman" w:cs="Times New Roman"/>
          <w:i/>
          <w:sz w:val="24"/>
          <w:szCs w:val="24"/>
          <w:lang w:val="en-US"/>
        </w:rPr>
        <w:t>pnu</w:t>
      </w:r>
      <w:r w:rsidRPr="00062A01">
        <w:rPr>
          <w:rFonts w:ascii="Times New Roman" w:hAnsi="Times New Roman" w:cs="Times New Roman"/>
          <w:i/>
          <w:sz w:val="24"/>
          <w:szCs w:val="24"/>
        </w:rPr>
        <w:t>.</w:t>
      </w:r>
      <w:r w:rsidRPr="00062A01">
        <w:rPr>
          <w:rFonts w:ascii="Times New Roman" w:hAnsi="Times New Roman" w:cs="Times New Roman"/>
          <w:i/>
          <w:sz w:val="24"/>
          <w:szCs w:val="24"/>
          <w:lang w:val="en-US"/>
        </w:rPr>
        <w:t>edu</w:t>
      </w:r>
      <w:r w:rsidRPr="00062A01">
        <w:rPr>
          <w:rFonts w:ascii="Times New Roman" w:hAnsi="Times New Roman" w:cs="Times New Roman"/>
          <w:i/>
          <w:sz w:val="24"/>
          <w:szCs w:val="24"/>
        </w:rPr>
        <w:t>.</w:t>
      </w:r>
      <w:r w:rsidRPr="00062A01">
        <w:rPr>
          <w:rFonts w:ascii="Times New Roman" w:hAnsi="Times New Roman" w:cs="Times New Roman"/>
          <w:i/>
          <w:sz w:val="24"/>
          <w:szCs w:val="24"/>
          <w:lang w:val="en-US"/>
        </w:rPr>
        <w:t>ru</w:t>
      </w:r>
    </w:p>
    <w:p w14:paraId="4E20AECC" w14:textId="7422AB9F" w:rsidR="005F4E7A" w:rsidRDefault="00062A01" w:rsidP="00E05055">
      <w:pPr>
        <w:spacing w:line="36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Чибисов Андрей Николаевич</w:t>
      </w:r>
      <w:r w:rsidR="002538AD">
        <w:rPr>
          <w:rFonts w:ascii="Times New Roman" w:hAnsi="Times New Roman" w:cs="Times New Roman"/>
          <w:i/>
          <w:sz w:val="24"/>
          <w:szCs w:val="24"/>
        </w:rPr>
        <w:t xml:space="preserve">, д.ф.-м.н., </w:t>
      </w:r>
      <w:r>
        <w:rPr>
          <w:rFonts w:ascii="Times New Roman" w:hAnsi="Times New Roman" w:cs="Times New Roman"/>
          <w:i/>
          <w:sz w:val="24"/>
          <w:szCs w:val="24"/>
        </w:rPr>
        <w:t>ведущий научный сотрудник</w:t>
      </w:r>
      <w:r w:rsidR="002538AD">
        <w:rPr>
          <w:rFonts w:ascii="Times New Roman" w:hAnsi="Times New Roman" w:cs="Times New Roman"/>
          <w:i/>
          <w:sz w:val="24"/>
          <w:szCs w:val="24"/>
          <w:vertAlign w:val="superscript"/>
        </w:rPr>
        <w:t>1, 2</w:t>
      </w:r>
      <w:r w:rsidR="002538AD">
        <w:rPr>
          <w:rFonts w:ascii="Times New Roman" w:hAnsi="Times New Roman" w:cs="Times New Roman"/>
          <w:i/>
          <w:sz w:val="24"/>
          <w:szCs w:val="24"/>
        </w:rPr>
        <w:t xml:space="preserve">, </w:t>
      </w:r>
    </w:p>
    <w:p w14:paraId="56DE9702" w14:textId="5ACB472E" w:rsidR="005F4E7A" w:rsidRDefault="00062A01" w:rsidP="00E05055">
      <w:pPr>
        <w:spacing w:line="36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Гниденко Антон Александрович</w:t>
      </w:r>
      <w:r w:rsidR="002538AD">
        <w:rPr>
          <w:rFonts w:ascii="Times New Roman" w:hAnsi="Times New Roman" w:cs="Times New Roman"/>
          <w:i/>
          <w:sz w:val="24"/>
          <w:szCs w:val="24"/>
        </w:rPr>
        <w:t xml:space="preserve">, </w:t>
      </w:r>
      <w:r>
        <w:rPr>
          <w:rFonts w:ascii="Times New Roman" w:hAnsi="Times New Roman" w:cs="Times New Roman"/>
          <w:i/>
          <w:sz w:val="24"/>
          <w:szCs w:val="24"/>
        </w:rPr>
        <w:t>к</w:t>
      </w:r>
      <w:r w:rsidR="002538AD">
        <w:rPr>
          <w:rFonts w:ascii="Times New Roman" w:hAnsi="Times New Roman" w:cs="Times New Roman"/>
          <w:i/>
          <w:sz w:val="24"/>
          <w:szCs w:val="24"/>
        </w:rPr>
        <w:t xml:space="preserve">.ф.-м.н., </w:t>
      </w:r>
      <w:r>
        <w:rPr>
          <w:rFonts w:ascii="Times New Roman" w:hAnsi="Times New Roman" w:cs="Times New Roman"/>
          <w:i/>
          <w:sz w:val="24"/>
          <w:szCs w:val="24"/>
        </w:rPr>
        <w:t>научный сотрудник</w:t>
      </w:r>
      <w:r w:rsidR="002538AD">
        <w:rPr>
          <w:rFonts w:ascii="Times New Roman" w:hAnsi="Times New Roman" w:cs="Times New Roman"/>
          <w:i/>
          <w:sz w:val="24"/>
          <w:szCs w:val="24"/>
          <w:vertAlign w:val="superscript"/>
        </w:rPr>
        <w:t>1,</w:t>
      </w:r>
      <w:r>
        <w:rPr>
          <w:rFonts w:ascii="Times New Roman" w:hAnsi="Times New Roman" w:cs="Times New Roman"/>
          <w:i/>
          <w:sz w:val="24"/>
          <w:szCs w:val="24"/>
          <w:vertAlign w:val="superscript"/>
        </w:rPr>
        <w:t xml:space="preserve"> 3</w:t>
      </w:r>
      <w:r w:rsidR="002538AD">
        <w:rPr>
          <w:rFonts w:ascii="Times New Roman" w:hAnsi="Times New Roman" w:cs="Times New Roman"/>
          <w:i/>
          <w:sz w:val="24"/>
          <w:szCs w:val="24"/>
        </w:rPr>
        <w:t>,</w:t>
      </w:r>
    </w:p>
    <w:p w14:paraId="519E833E" w14:textId="4EBB0966" w:rsidR="00062A01" w:rsidRDefault="00062A01" w:rsidP="00E05055">
      <w:pPr>
        <w:spacing w:line="36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Чибисова Мария Анатольевна, к.ф.-м.н., научный сотрудник</w:t>
      </w:r>
      <w:r>
        <w:rPr>
          <w:rFonts w:ascii="Times New Roman" w:eastAsia="Times New Roman" w:hAnsi="Times New Roman" w:cs="Times New Roman"/>
          <w:i/>
          <w:sz w:val="24"/>
          <w:szCs w:val="24"/>
          <w:vertAlign w:val="superscript"/>
        </w:rPr>
        <w:t>1, 2</w:t>
      </w:r>
    </w:p>
    <w:p w14:paraId="4376A712" w14:textId="7BE4FF62" w:rsidR="00062A01" w:rsidRDefault="00062A01" w:rsidP="00E05055">
      <w:pPr>
        <w:spacing w:line="36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Фёдоров Александр Семёнович, д.ф.-м.н., вед</w:t>
      </w:r>
      <w:r w:rsidR="0023711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щий научный сотрудник</w:t>
      </w:r>
      <w:r w:rsidRPr="00062A01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ru-RU"/>
        </w:rPr>
        <w:t>4</w:t>
      </w:r>
    </w:p>
    <w:p w14:paraId="7AD3BA10" w14:textId="4D6EEC48" w:rsidR="00062A01" w:rsidRPr="00062A01" w:rsidRDefault="00062A01" w:rsidP="00E05055">
      <w:pPr>
        <w:spacing w:line="36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62A01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ru-RU"/>
        </w:rPr>
        <w:t>1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ТОГУ</w:t>
      </w:r>
      <w:r w:rsidRPr="00062A0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, г. Хабаровск</w:t>
      </w:r>
    </w:p>
    <w:p w14:paraId="2795FCE3" w14:textId="0583A708" w:rsidR="00062A01" w:rsidRPr="00062A01" w:rsidRDefault="00062A01" w:rsidP="00E05055">
      <w:pPr>
        <w:spacing w:line="36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23711A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ru-RU"/>
        </w:rPr>
        <w:t>2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ВЦ </w:t>
      </w:r>
      <w:r w:rsidRPr="00062A0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ДВО РАН, г. Хабаровск</w:t>
      </w:r>
    </w:p>
    <w:p w14:paraId="40135AB8" w14:textId="3C638E5C" w:rsidR="00062A01" w:rsidRPr="00062A01" w:rsidRDefault="00062A01" w:rsidP="00E05055">
      <w:pPr>
        <w:spacing w:line="36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23711A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ru-RU"/>
        </w:rPr>
        <w:t>3</w:t>
      </w:r>
      <w:r w:rsidRPr="00062A0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ФГБУН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ИМ </w:t>
      </w:r>
      <w:r w:rsidRPr="00062A0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ХНЦ ДВО РАН, г. Хабаровск</w:t>
      </w:r>
    </w:p>
    <w:p w14:paraId="34540BD5" w14:textId="7CCF68C4" w:rsidR="005F4E7A" w:rsidRDefault="00062A01" w:rsidP="00E05055">
      <w:pPr>
        <w:spacing w:line="36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23711A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ru-RU"/>
        </w:rPr>
        <w:t>4</w:t>
      </w:r>
      <w:r w:rsidRPr="00062A0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И</w:t>
      </w:r>
      <w:r w:rsidR="0023711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Ф</w:t>
      </w:r>
      <w:r w:rsidRPr="00062A0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ФИЦ КНЦ СО РАН</w:t>
      </w:r>
      <w:r w:rsidR="0023711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, г. Красноярск</w:t>
      </w:r>
    </w:p>
    <w:p w14:paraId="57647736" w14:textId="7FA79A83" w:rsidR="005F4E7A" w:rsidRPr="0023711A" w:rsidRDefault="002538AD">
      <w:pPr>
        <w:pStyle w:val="af"/>
        <w:spacing w:line="36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Аннотация: </w:t>
      </w:r>
      <w:r w:rsidR="0023711A">
        <w:rPr>
          <w:rFonts w:ascii="Times New Roman" w:eastAsia="Calibri" w:hAnsi="Times New Roman" w:cs="Times New Roman"/>
          <w:sz w:val="24"/>
          <w:szCs w:val="24"/>
        </w:rPr>
        <w:t xml:space="preserve">С помощью программного пакета прогнозирования структур </w:t>
      </w:r>
      <w:r w:rsidR="0023711A">
        <w:rPr>
          <w:rFonts w:ascii="Times New Roman" w:eastAsia="Calibri" w:hAnsi="Times New Roman" w:cs="Times New Roman"/>
          <w:sz w:val="24"/>
          <w:szCs w:val="24"/>
          <w:lang w:val="en-US"/>
        </w:rPr>
        <w:t>CALYPSO</w:t>
      </w:r>
      <w:r w:rsidR="0023711A">
        <w:rPr>
          <w:rFonts w:ascii="Times New Roman" w:eastAsia="Calibri" w:hAnsi="Times New Roman" w:cs="Times New Roman"/>
          <w:sz w:val="24"/>
          <w:szCs w:val="24"/>
        </w:rPr>
        <w:t xml:space="preserve"> были найдены кристаллографические группы </w:t>
      </w:r>
      <w:r w:rsidR="00E82998">
        <w:rPr>
          <w:rFonts w:ascii="Times New Roman" w:eastAsia="Calibri" w:hAnsi="Times New Roman" w:cs="Times New Roman"/>
          <w:sz w:val="24"/>
          <w:szCs w:val="24"/>
        </w:rPr>
        <w:t xml:space="preserve">новых двумерных фаз кремния, рассчитаны их энергии формирования и когезии. </w:t>
      </w:r>
    </w:p>
    <w:p w14:paraId="443E2EB4" w14:textId="7A0CF9E6" w:rsidR="005F4E7A" w:rsidRDefault="002538AD">
      <w:pPr>
        <w:pStyle w:val="af0"/>
        <w:spacing w:line="36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Ключевые слова: </w:t>
      </w:r>
      <w:r w:rsidR="0023711A">
        <w:rPr>
          <w:rFonts w:ascii="Times New Roman" w:eastAsia="Calibri" w:hAnsi="Times New Roman" w:cs="Times New Roman"/>
          <w:sz w:val="24"/>
          <w:szCs w:val="24"/>
        </w:rPr>
        <w:t>теория функционала пло</w:t>
      </w:r>
      <w:r w:rsidR="002D5DAB">
        <w:rPr>
          <w:rFonts w:ascii="Times New Roman" w:eastAsia="Calibri" w:hAnsi="Times New Roman" w:cs="Times New Roman"/>
          <w:sz w:val="24"/>
          <w:szCs w:val="24"/>
        </w:rPr>
        <w:t>тно</w:t>
      </w:r>
      <w:r w:rsidR="0023711A">
        <w:rPr>
          <w:rFonts w:ascii="Times New Roman" w:eastAsia="Calibri" w:hAnsi="Times New Roman" w:cs="Times New Roman"/>
          <w:sz w:val="24"/>
          <w:szCs w:val="24"/>
        </w:rPr>
        <w:t>сти, метод псевдопотенциала, кремний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14:paraId="2092924C" w14:textId="77777777" w:rsidR="005F4E7A" w:rsidRDefault="002538AD" w:rsidP="00E05055">
      <w:pPr>
        <w:pStyle w:val="af1"/>
        <w:spacing w:line="360" w:lineRule="auto"/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Введение</w:t>
      </w:r>
    </w:p>
    <w:p w14:paraId="32033E75" w14:textId="1DFA9CD4" w:rsidR="005F4E7A" w:rsidRDefault="00CE20F1">
      <w:pPr>
        <w:spacing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E20F1">
        <w:rPr>
          <w:rFonts w:ascii="Times New Roman" w:hAnsi="Times New Roman" w:cs="Times New Roman"/>
          <w:sz w:val="24"/>
          <w:szCs w:val="24"/>
        </w:rPr>
        <w:t xml:space="preserve">Исследование двумерных материалов находится на начальном этапе, и наиболее целесообразным представляется поиск аналогов графена среди элементов группы IV периодической таблицы. Согласно периодическому закону, особое внимание следует уделить кремнию. Его внешние орбитали содержат по четыре электрона, относящихся к </w:t>
      </w:r>
      <w:r w:rsidRPr="00CE20F1">
        <w:rPr>
          <w:rFonts w:ascii="Times New Roman" w:hAnsi="Times New Roman" w:cs="Times New Roman"/>
          <w:i/>
          <w:iCs/>
          <w:sz w:val="24"/>
          <w:szCs w:val="24"/>
        </w:rPr>
        <w:t>p</w:t>
      </w:r>
      <w:r w:rsidRPr="00CE20F1">
        <w:rPr>
          <w:rFonts w:ascii="Times New Roman" w:hAnsi="Times New Roman" w:cs="Times New Roman"/>
          <w:sz w:val="24"/>
          <w:szCs w:val="24"/>
        </w:rPr>
        <w:t xml:space="preserve">- и </w:t>
      </w:r>
      <w:r w:rsidRPr="00CE20F1">
        <w:rPr>
          <w:rFonts w:ascii="Times New Roman" w:hAnsi="Times New Roman" w:cs="Times New Roman"/>
          <w:i/>
          <w:iCs/>
          <w:sz w:val="24"/>
          <w:szCs w:val="24"/>
        </w:rPr>
        <w:t>s</w:t>
      </w:r>
      <w:r w:rsidRPr="00CE20F1">
        <w:rPr>
          <w:rFonts w:ascii="Times New Roman" w:hAnsi="Times New Roman" w:cs="Times New Roman"/>
          <w:sz w:val="24"/>
          <w:szCs w:val="24"/>
        </w:rPr>
        <w:t xml:space="preserve">-орбиталям. С энергетической точки зрения кристаллы кремния имеют оптимальную пятиугольную структуру. Эта кристаллическая решётка включает две взаимопроникающие гранецентрированные подрешётки (fcc), в которых каждый атом окружён четырьмя соседними атомами. Все ковалентные связи в данной решётке эквивалентны и характеризуются гибридизацией </w:t>
      </w:r>
      <w:r w:rsidRPr="00CE20F1">
        <w:rPr>
          <w:rFonts w:ascii="Times New Roman" w:hAnsi="Times New Roman" w:cs="Times New Roman"/>
          <w:i/>
          <w:iCs/>
          <w:sz w:val="24"/>
          <w:szCs w:val="24"/>
        </w:rPr>
        <w:t>s</w:t>
      </w:r>
      <w:r w:rsidRPr="00CE20F1">
        <w:rPr>
          <w:rFonts w:ascii="Times New Roman" w:hAnsi="Times New Roman" w:cs="Times New Roman"/>
          <w:sz w:val="24"/>
          <w:szCs w:val="24"/>
        </w:rPr>
        <w:t xml:space="preserve">, </w:t>
      </w:r>
      <w:r w:rsidRPr="00CE20F1">
        <w:rPr>
          <w:rFonts w:ascii="Times New Roman" w:hAnsi="Times New Roman" w:cs="Times New Roman"/>
          <w:i/>
          <w:iCs/>
          <w:sz w:val="24"/>
          <w:szCs w:val="24"/>
        </w:rPr>
        <w:t>p</w:t>
      </w:r>
      <w:r w:rsidRPr="00CE20F1">
        <w:rPr>
          <w:rFonts w:ascii="Times New Roman" w:hAnsi="Times New Roman" w:cs="Times New Roman"/>
          <w:i/>
          <w:iCs/>
          <w:sz w:val="24"/>
          <w:szCs w:val="24"/>
          <w:vertAlign w:val="subscript"/>
        </w:rPr>
        <w:t>x</w:t>
      </w:r>
      <w:r w:rsidRPr="00CE20F1">
        <w:rPr>
          <w:rFonts w:ascii="Times New Roman" w:hAnsi="Times New Roman" w:cs="Times New Roman"/>
          <w:sz w:val="24"/>
          <w:szCs w:val="24"/>
        </w:rPr>
        <w:t xml:space="preserve">, </w:t>
      </w:r>
      <w:r w:rsidRPr="00CE20F1">
        <w:rPr>
          <w:rFonts w:ascii="Times New Roman" w:hAnsi="Times New Roman" w:cs="Times New Roman"/>
          <w:i/>
          <w:iCs/>
          <w:sz w:val="24"/>
          <w:szCs w:val="24"/>
        </w:rPr>
        <w:t>p</w:t>
      </w:r>
      <w:r w:rsidRPr="00CE20F1">
        <w:rPr>
          <w:rFonts w:ascii="Times New Roman" w:hAnsi="Times New Roman" w:cs="Times New Roman"/>
          <w:i/>
          <w:iCs/>
          <w:sz w:val="24"/>
          <w:szCs w:val="24"/>
          <w:vertAlign w:val="subscript"/>
        </w:rPr>
        <w:t>y</w:t>
      </w:r>
      <w:r w:rsidRPr="00CE20F1">
        <w:rPr>
          <w:rFonts w:ascii="Times New Roman" w:hAnsi="Times New Roman" w:cs="Times New Roman"/>
          <w:sz w:val="24"/>
          <w:szCs w:val="24"/>
        </w:rPr>
        <w:t xml:space="preserve"> и </w:t>
      </w:r>
      <w:r w:rsidRPr="00CE20F1">
        <w:rPr>
          <w:rFonts w:ascii="Times New Roman" w:hAnsi="Times New Roman" w:cs="Times New Roman"/>
          <w:i/>
          <w:iCs/>
          <w:sz w:val="24"/>
          <w:szCs w:val="24"/>
        </w:rPr>
        <w:t>p</w:t>
      </w:r>
      <w:r w:rsidRPr="00CE20F1">
        <w:rPr>
          <w:rFonts w:ascii="Times New Roman" w:hAnsi="Times New Roman" w:cs="Times New Roman"/>
          <w:i/>
          <w:iCs/>
          <w:sz w:val="24"/>
          <w:szCs w:val="24"/>
          <w:vertAlign w:val="subscript"/>
        </w:rPr>
        <w:t>z</w:t>
      </w:r>
      <w:r w:rsidRPr="00CE20F1">
        <w:rPr>
          <w:rFonts w:ascii="Times New Roman" w:hAnsi="Times New Roman" w:cs="Times New Roman"/>
          <w:sz w:val="24"/>
          <w:szCs w:val="24"/>
        </w:rPr>
        <w:t xml:space="preserve"> (</w:t>
      </w:r>
      <w:r w:rsidRPr="00CE20F1">
        <w:rPr>
          <w:rFonts w:ascii="Times New Roman" w:hAnsi="Times New Roman" w:cs="Times New Roman"/>
          <w:i/>
          <w:iCs/>
          <w:sz w:val="24"/>
          <w:szCs w:val="24"/>
        </w:rPr>
        <w:t>sp</w:t>
      </w:r>
      <w:r w:rsidRPr="00CE20F1">
        <w:rPr>
          <w:rFonts w:ascii="Times New Roman" w:hAnsi="Times New Roman" w:cs="Times New Roman"/>
          <w:sz w:val="24"/>
          <w:szCs w:val="24"/>
        </w:rPr>
        <w:t>³).</w:t>
      </w:r>
    </w:p>
    <w:p w14:paraId="417FE7F8" w14:textId="173710F4" w:rsidR="005F4E7A" w:rsidRDefault="0023711A" w:rsidP="00E05055">
      <w:pPr>
        <w:pStyle w:val="af1"/>
        <w:spacing w:line="360" w:lineRule="auto"/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Результаты расчёта и их анализ</w:t>
      </w:r>
    </w:p>
    <w:p w14:paraId="27C0826B" w14:textId="3BCD1F78" w:rsidR="0023711A" w:rsidRPr="00D075C7" w:rsidRDefault="00CE20F1">
      <w:pPr>
        <w:spacing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E20F1">
        <w:rPr>
          <w:rFonts w:ascii="Times New Roman" w:hAnsi="Times New Roman" w:cs="Times New Roman"/>
          <w:sz w:val="24"/>
          <w:szCs w:val="24"/>
        </w:rPr>
        <w:t xml:space="preserve">Для определения стабильных конфигураций моно- и двуслойного кремния был использован программный пакет CALYPSO [1-3]. В процессе моделирования </w:t>
      </w:r>
      <w:r w:rsidRPr="00CE20F1">
        <w:rPr>
          <w:rFonts w:ascii="Times New Roman" w:hAnsi="Times New Roman" w:cs="Times New Roman"/>
          <w:sz w:val="24"/>
          <w:szCs w:val="24"/>
        </w:rPr>
        <w:lastRenderedPageBreak/>
        <w:t>применялся алгоритм оптимизации роя частиц (PSO). Для углубленного анализа полученных структур были проведены квантово-механические расчёты в рамках теории функционала плотности с использованием программного пакета VASP [4-6]. Межатомные взаимодействия исследовались с применением подхода проекционных присоединенных волн (PAW)</w:t>
      </w:r>
      <w:r w:rsidR="00EA23A0">
        <w:rPr>
          <w:rFonts w:ascii="Times New Roman" w:hAnsi="Times New Roman" w:cs="Times New Roman"/>
          <w:sz w:val="24"/>
          <w:szCs w:val="24"/>
        </w:rPr>
        <w:t xml:space="preserve"> </w:t>
      </w:r>
      <w:r w:rsidRPr="00CE20F1">
        <w:rPr>
          <w:rFonts w:ascii="Times New Roman" w:hAnsi="Times New Roman" w:cs="Times New Roman"/>
          <w:sz w:val="24"/>
          <w:szCs w:val="24"/>
        </w:rPr>
        <w:t>[7,8]. Расчёты учитывали спин-орбитальное неколлинеарное взаимодействие</w:t>
      </w:r>
      <w:r w:rsidR="00EA23A0">
        <w:rPr>
          <w:rFonts w:ascii="Times New Roman" w:hAnsi="Times New Roman" w:cs="Times New Roman"/>
          <w:sz w:val="24"/>
          <w:szCs w:val="24"/>
        </w:rPr>
        <w:t xml:space="preserve"> </w:t>
      </w:r>
      <w:r w:rsidRPr="00CE20F1">
        <w:rPr>
          <w:rFonts w:ascii="Times New Roman" w:hAnsi="Times New Roman" w:cs="Times New Roman"/>
          <w:sz w:val="24"/>
          <w:szCs w:val="24"/>
        </w:rPr>
        <w:t>[9]</w:t>
      </w:r>
      <w:r>
        <w:rPr>
          <w:rFonts w:ascii="Times New Roman" w:hAnsi="Times New Roman" w:cs="Times New Roman"/>
          <w:sz w:val="24"/>
          <w:szCs w:val="24"/>
        </w:rPr>
        <w:t>.</w:t>
      </w:r>
      <w:r w:rsidR="0023711A" w:rsidRPr="00D075C7">
        <w:rPr>
          <w:rFonts w:ascii="Times New Roman" w:hAnsi="Times New Roman" w:cs="Times New Roman"/>
          <w:sz w:val="24"/>
          <w:szCs w:val="24"/>
        </w:rPr>
        <w:t xml:space="preserve"> Энергия обрезания базиса плоских волн составила 600 эВ.</w:t>
      </w:r>
    </w:p>
    <w:p w14:paraId="6BEB8EAD" w14:textId="7D755E16" w:rsidR="002D5DAB" w:rsidRDefault="002D5DAB">
      <w:pPr>
        <w:spacing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075C7">
        <w:rPr>
          <w:rFonts w:ascii="Times New Roman" w:hAnsi="Times New Roman" w:cs="Times New Roman"/>
          <w:sz w:val="24"/>
          <w:szCs w:val="24"/>
        </w:rPr>
        <w:t xml:space="preserve">Для нахождения наиболее вероятных кремниевых систем, необходимо рассмотреть </w:t>
      </w:r>
      <w:r w:rsidR="00CE20F1">
        <w:rPr>
          <w:rFonts w:ascii="Times New Roman" w:hAnsi="Times New Roman" w:cs="Times New Roman"/>
          <w:sz w:val="24"/>
          <w:szCs w:val="24"/>
        </w:rPr>
        <w:t>ряд</w:t>
      </w:r>
      <w:r w:rsidRPr="00D075C7">
        <w:rPr>
          <w:rFonts w:ascii="Times New Roman" w:hAnsi="Times New Roman" w:cs="Times New Roman"/>
          <w:sz w:val="24"/>
          <w:szCs w:val="24"/>
        </w:rPr>
        <w:t xml:space="preserve"> возможных структур. При со</w:t>
      </w:r>
      <w:r w:rsidR="00CE20F1">
        <w:rPr>
          <w:rFonts w:ascii="Times New Roman" w:hAnsi="Times New Roman" w:cs="Times New Roman"/>
          <w:sz w:val="24"/>
          <w:szCs w:val="24"/>
        </w:rPr>
        <w:t>здании</w:t>
      </w:r>
      <w:r w:rsidRPr="00D075C7">
        <w:rPr>
          <w:rFonts w:ascii="Times New Roman" w:hAnsi="Times New Roman" w:cs="Times New Roman"/>
          <w:sz w:val="24"/>
          <w:szCs w:val="24"/>
        </w:rPr>
        <w:t xml:space="preserve"> элементарн</w:t>
      </w:r>
      <w:r w:rsidR="00CE20F1">
        <w:rPr>
          <w:rFonts w:ascii="Times New Roman" w:hAnsi="Times New Roman" w:cs="Times New Roman"/>
          <w:sz w:val="24"/>
          <w:szCs w:val="24"/>
        </w:rPr>
        <w:t>ой</w:t>
      </w:r>
      <w:r w:rsidRPr="00D075C7">
        <w:rPr>
          <w:rFonts w:ascii="Times New Roman" w:hAnsi="Times New Roman" w:cs="Times New Roman"/>
          <w:sz w:val="24"/>
          <w:szCs w:val="24"/>
        </w:rPr>
        <w:t xml:space="preserve"> ячей</w:t>
      </w:r>
      <w:r w:rsidR="00CE20F1">
        <w:rPr>
          <w:rFonts w:ascii="Times New Roman" w:hAnsi="Times New Roman" w:cs="Times New Roman"/>
          <w:sz w:val="24"/>
          <w:szCs w:val="24"/>
        </w:rPr>
        <w:t>ки было задано два атома</w:t>
      </w:r>
      <w:r w:rsidRPr="00D075C7">
        <w:rPr>
          <w:rFonts w:ascii="Times New Roman" w:hAnsi="Times New Roman" w:cs="Times New Roman"/>
          <w:sz w:val="24"/>
          <w:szCs w:val="24"/>
        </w:rPr>
        <w:t xml:space="preserve"> для монослойного кремния</w:t>
      </w:r>
      <w:r w:rsidR="00CE20F1">
        <w:rPr>
          <w:rFonts w:ascii="Times New Roman" w:hAnsi="Times New Roman" w:cs="Times New Roman"/>
          <w:sz w:val="24"/>
          <w:szCs w:val="24"/>
        </w:rPr>
        <w:t xml:space="preserve"> и два атома на слой </w:t>
      </w:r>
      <w:r w:rsidRPr="00D075C7">
        <w:rPr>
          <w:rFonts w:ascii="Times New Roman" w:hAnsi="Times New Roman" w:cs="Times New Roman"/>
          <w:sz w:val="24"/>
          <w:szCs w:val="24"/>
        </w:rPr>
        <w:t xml:space="preserve">для двуслойного. Для </w:t>
      </w:r>
      <w:r w:rsidR="00CE20F1">
        <w:rPr>
          <w:rFonts w:ascii="Times New Roman" w:hAnsi="Times New Roman" w:cs="Times New Roman"/>
          <w:sz w:val="24"/>
          <w:szCs w:val="24"/>
        </w:rPr>
        <w:t>каждого случая</w:t>
      </w:r>
      <w:r w:rsidRPr="00D075C7">
        <w:rPr>
          <w:rFonts w:ascii="Times New Roman" w:hAnsi="Times New Roman" w:cs="Times New Roman"/>
          <w:sz w:val="24"/>
          <w:szCs w:val="24"/>
        </w:rPr>
        <w:t xml:space="preserve"> был</w:t>
      </w:r>
      <w:r w:rsidR="00CE20F1">
        <w:rPr>
          <w:rFonts w:ascii="Times New Roman" w:hAnsi="Times New Roman" w:cs="Times New Roman"/>
          <w:sz w:val="24"/>
          <w:szCs w:val="24"/>
        </w:rPr>
        <w:t>и</w:t>
      </w:r>
      <w:r w:rsidRPr="00D075C7">
        <w:rPr>
          <w:rFonts w:ascii="Times New Roman" w:hAnsi="Times New Roman" w:cs="Times New Roman"/>
          <w:sz w:val="24"/>
          <w:szCs w:val="24"/>
        </w:rPr>
        <w:t xml:space="preserve"> отобран</w:t>
      </w:r>
      <w:r w:rsidR="00CE20F1">
        <w:rPr>
          <w:rFonts w:ascii="Times New Roman" w:hAnsi="Times New Roman" w:cs="Times New Roman"/>
          <w:sz w:val="24"/>
          <w:szCs w:val="24"/>
        </w:rPr>
        <w:t>ы</w:t>
      </w:r>
      <w:r w:rsidRPr="00D075C7">
        <w:rPr>
          <w:rFonts w:ascii="Times New Roman" w:hAnsi="Times New Roman" w:cs="Times New Roman"/>
          <w:sz w:val="24"/>
          <w:szCs w:val="24"/>
        </w:rPr>
        <w:t xml:space="preserve"> четыре оптимальные структуры для </w:t>
      </w:r>
      <w:r w:rsidR="00CE20F1">
        <w:rPr>
          <w:rFonts w:ascii="Times New Roman" w:hAnsi="Times New Roman" w:cs="Times New Roman"/>
          <w:sz w:val="24"/>
          <w:szCs w:val="24"/>
        </w:rPr>
        <w:t>дальнейшего исследования</w:t>
      </w:r>
      <w:r w:rsidR="00D075C7" w:rsidRPr="00D075C7">
        <w:rPr>
          <w:rFonts w:ascii="Times New Roman" w:hAnsi="Times New Roman" w:cs="Times New Roman"/>
          <w:sz w:val="24"/>
          <w:szCs w:val="24"/>
        </w:rPr>
        <w:t xml:space="preserve">. </w:t>
      </w:r>
      <w:r w:rsidR="003827C7">
        <w:rPr>
          <w:rFonts w:ascii="Times New Roman" w:hAnsi="Times New Roman" w:cs="Times New Roman"/>
          <w:sz w:val="24"/>
          <w:szCs w:val="24"/>
        </w:rPr>
        <w:t>На след</w:t>
      </w:r>
      <w:r w:rsidR="00CE20F1">
        <w:rPr>
          <w:rFonts w:ascii="Times New Roman" w:hAnsi="Times New Roman" w:cs="Times New Roman"/>
          <w:sz w:val="24"/>
          <w:szCs w:val="24"/>
        </w:rPr>
        <w:t>ующем</w:t>
      </w:r>
      <w:r w:rsidR="003827C7">
        <w:rPr>
          <w:rFonts w:ascii="Times New Roman" w:hAnsi="Times New Roman" w:cs="Times New Roman"/>
          <w:sz w:val="24"/>
          <w:szCs w:val="24"/>
        </w:rPr>
        <w:t xml:space="preserve"> этапе </w:t>
      </w:r>
      <w:r w:rsidR="00CE20F1">
        <w:rPr>
          <w:rFonts w:ascii="Times New Roman" w:hAnsi="Times New Roman" w:cs="Times New Roman"/>
          <w:sz w:val="24"/>
          <w:szCs w:val="24"/>
        </w:rPr>
        <w:t>выбранные структуры были</w:t>
      </w:r>
      <w:r w:rsidR="00D075C7" w:rsidRPr="00CF00CE">
        <w:rPr>
          <w:rFonts w:ascii="Times New Roman" w:hAnsi="Times New Roman" w:cs="Times New Roman"/>
          <w:sz w:val="24"/>
          <w:szCs w:val="24"/>
        </w:rPr>
        <w:t xml:space="preserve"> </w:t>
      </w:r>
      <w:r w:rsidR="00CE20F1" w:rsidRPr="00CF00CE">
        <w:rPr>
          <w:rFonts w:ascii="Times New Roman" w:hAnsi="Times New Roman" w:cs="Times New Roman"/>
          <w:sz w:val="24"/>
          <w:szCs w:val="24"/>
        </w:rPr>
        <w:t>оптимиз</w:t>
      </w:r>
      <w:r w:rsidR="00CE20F1">
        <w:rPr>
          <w:rFonts w:ascii="Times New Roman" w:hAnsi="Times New Roman" w:cs="Times New Roman"/>
          <w:sz w:val="24"/>
          <w:szCs w:val="24"/>
        </w:rPr>
        <w:t xml:space="preserve">ированы и </w:t>
      </w:r>
      <w:r w:rsidR="00E05055">
        <w:rPr>
          <w:rFonts w:ascii="Times New Roman" w:hAnsi="Times New Roman" w:cs="Times New Roman"/>
          <w:sz w:val="24"/>
          <w:szCs w:val="24"/>
        </w:rPr>
        <w:t>рассчит</w:t>
      </w:r>
      <w:r w:rsidR="00CE20F1">
        <w:rPr>
          <w:rFonts w:ascii="Times New Roman" w:hAnsi="Times New Roman" w:cs="Times New Roman"/>
          <w:sz w:val="24"/>
          <w:szCs w:val="24"/>
        </w:rPr>
        <w:t>аны их</w:t>
      </w:r>
      <w:r w:rsidR="00E05055">
        <w:rPr>
          <w:rFonts w:ascii="Times New Roman" w:hAnsi="Times New Roman" w:cs="Times New Roman"/>
          <w:sz w:val="24"/>
          <w:szCs w:val="24"/>
        </w:rPr>
        <w:t xml:space="preserve"> энерги</w:t>
      </w:r>
      <w:r w:rsidR="00CE20F1">
        <w:rPr>
          <w:rFonts w:ascii="Times New Roman" w:hAnsi="Times New Roman" w:cs="Times New Roman"/>
          <w:sz w:val="24"/>
          <w:szCs w:val="24"/>
        </w:rPr>
        <w:t>и</w:t>
      </w:r>
      <w:r w:rsidR="00E05055">
        <w:rPr>
          <w:rFonts w:ascii="Times New Roman" w:hAnsi="Times New Roman" w:cs="Times New Roman"/>
          <w:sz w:val="24"/>
          <w:szCs w:val="24"/>
        </w:rPr>
        <w:t xml:space="preserve"> формирования и когезии</w:t>
      </w:r>
      <w:r w:rsidR="00D075C7" w:rsidRPr="00CF00CE">
        <w:rPr>
          <w:rFonts w:ascii="Times New Roman" w:hAnsi="Times New Roman" w:cs="Times New Roman"/>
          <w:sz w:val="24"/>
          <w:szCs w:val="24"/>
        </w:rPr>
        <w:t xml:space="preserve"> </w:t>
      </w:r>
      <w:r w:rsidR="00791A6A" w:rsidRPr="00CF00CE">
        <w:rPr>
          <w:rFonts w:ascii="Times New Roman" w:hAnsi="Times New Roman" w:cs="Times New Roman"/>
          <w:sz w:val="24"/>
          <w:szCs w:val="24"/>
        </w:rPr>
        <w:t>(таблица</w:t>
      </w:r>
      <w:r w:rsidR="002B1DE8">
        <w:rPr>
          <w:rFonts w:ascii="Times New Roman" w:hAnsi="Times New Roman" w:cs="Times New Roman"/>
          <w:sz w:val="24"/>
          <w:szCs w:val="24"/>
        </w:rPr>
        <w:t xml:space="preserve"> ниже</w:t>
      </w:r>
      <w:r w:rsidR="00791A6A" w:rsidRPr="00CF00CE">
        <w:rPr>
          <w:rFonts w:ascii="Times New Roman" w:hAnsi="Times New Roman" w:cs="Times New Roman"/>
          <w:sz w:val="24"/>
          <w:szCs w:val="24"/>
        </w:rPr>
        <w:t>)</w:t>
      </w:r>
      <w:r w:rsidRPr="00CF00CE">
        <w:rPr>
          <w:rFonts w:ascii="Times New Roman" w:hAnsi="Times New Roman" w:cs="Times New Roman"/>
          <w:sz w:val="24"/>
          <w:szCs w:val="24"/>
        </w:rPr>
        <w:t xml:space="preserve">. </w:t>
      </w:r>
    </w:p>
    <w:tbl>
      <w:tblPr>
        <w:tblStyle w:val="af4"/>
        <w:tblW w:w="4897" w:type="pct"/>
        <w:jc w:val="center"/>
        <w:tblLook w:val="04A0" w:firstRow="1" w:lastRow="0" w:firstColumn="1" w:lastColumn="0" w:noHBand="0" w:noVBand="1"/>
      </w:tblPr>
      <w:tblGrid>
        <w:gridCol w:w="1175"/>
        <w:gridCol w:w="1530"/>
        <w:gridCol w:w="910"/>
        <w:gridCol w:w="910"/>
        <w:gridCol w:w="1175"/>
        <w:gridCol w:w="1545"/>
        <w:gridCol w:w="928"/>
        <w:gridCol w:w="924"/>
      </w:tblGrid>
      <w:tr w:rsidR="00791A6A" w:rsidRPr="00CE20F1" w14:paraId="31228FB2" w14:textId="5B3F009B" w:rsidTr="00CE20F1">
        <w:trPr>
          <w:jc w:val="center"/>
        </w:trPr>
        <w:tc>
          <w:tcPr>
            <w:tcW w:w="2486" w:type="pct"/>
            <w:gridSpan w:val="4"/>
            <w:vAlign w:val="center"/>
          </w:tcPr>
          <w:p w14:paraId="7A423F57" w14:textId="5C3444EB" w:rsidR="00791A6A" w:rsidRPr="00CE20F1" w:rsidRDefault="00791A6A" w:rsidP="007F1364">
            <w:pPr>
              <w:jc w:val="center"/>
              <w:rPr>
                <w:rFonts w:ascii="Times New Roman" w:hAnsi="Times New Roman"/>
                <w:b/>
                <w:bCs/>
                <w:szCs w:val="22"/>
                <w:lang w:val="en-US"/>
              </w:rPr>
            </w:pPr>
            <w:r w:rsidRPr="00CE20F1">
              <w:rPr>
                <w:rFonts w:ascii="Times New Roman" w:hAnsi="Times New Roman"/>
                <w:b/>
                <w:bCs/>
                <w:szCs w:val="22"/>
                <w:lang w:val="en-US"/>
              </w:rPr>
              <w:t>Si</w:t>
            </w:r>
            <w:r w:rsidRPr="00CE20F1">
              <w:rPr>
                <w:rFonts w:ascii="Times New Roman" w:hAnsi="Times New Roman"/>
                <w:b/>
                <w:bCs/>
                <w:szCs w:val="22"/>
                <w:vertAlign w:val="subscript"/>
                <w:lang w:val="en-US"/>
              </w:rPr>
              <w:t>2</w:t>
            </w:r>
          </w:p>
        </w:tc>
        <w:tc>
          <w:tcPr>
            <w:tcW w:w="2514" w:type="pct"/>
            <w:gridSpan w:val="4"/>
            <w:vAlign w:val="center"/>
          </w:tcPr>
          <w:p w14:paraId="1B071918" w14:textId="47979AF2" w:rsidR="00791A6A" w:rsidRPr="00CE20F1" w:rsidRDefault="00791A6A" w:rsidP="007F1364">
            <w:pPr>
              <w:jc w:val="center"/>
              <w:rPr>
                <w:rFonts w:ascii="Times New Roman" w:hAnsi="Times New Roman"/>
                <w:b/>
                <w:bCs/>
                <w:szCs w:val="22"/>
                <w:lang w:val="en-US"/>
              </w:rPr>
            </w:pPr>
            <w:r w:rsidRPr="00CE20F1">
              <w:rPr>
                <w:rFonts w:ascii="Times New Roman" w:hAnsi="Times New Roman"/>
                <w:b/>
                <w:bCs/>
                <w:szCs w:val="22"/>
                <w:lang w:val="en-US"/>
              </w:rPr>
              <w:t>Si</w:t>
            </w:r>
            <w:r w:rsidRPr="00CE20F1">
              <w:rPr>
                <w:rFonts w:ascii="Times New Roman" w:hAnsi="Times New Roman"/>
                <w:b/>
                <w:bCs/>
                <w:szCs w:val="22"/>
                <w:vertAlign w:val="subscript"/>
                <w:lang w:val="en-US"/>
              </w:rPr>
              <w:t>4</w:t>
            </w:r>
          </w:p>
        </w:tc>
      </w:tr>
      <w:tr w:rsidR="00CE20F1" w:rsidRPr="00CE20F1" w14:paraId="2F1D1546" w14:textId="7A5A7EF0" w:rsidTr="00CE20F1">
        <w:trPr>
          <w:jc w:val="center"/>
        </w:trPr>
        <w:tc>
          <w:tcPr>
            <w:tcW w:w="646" w:type="pct"/>
            <w:vAlign w:val="center"/>
          </w:tcPr>
          <w:p w14:paraId="15EF5D55" w14:textId="3F4CEEBD" w:rsidR="00791A6A" w:rsidRPr="00CE20F1" w:rsidRDefault="00CE20F1" w:rsidP="00791A6A">
            <w:pPr>
              <w:jc w:val="center"/>
              <w:rPr>
                <w:rFonts w:ascii="Times New Roman" w:hAnsi="Times New Roman"/>
                <w:b/>
                <w:bCs/>
                <w:szCs w:val="22"/>
              </w:rPr>
            </w:pPr>
            <w:r w:rsidRPr="00CE20F1">
              <w:rPr>
                <w:rFonts w:ascii="Times New Roman" w:hAnsi="Times New Roman"/>
                <w:b/>
                <w:bCs/>
                <w:szCs w:val="22"/>
              </w:rPr>
              <w:t>Точечная группа</w:t>
            </w:r>
          </w:p>
        </w:tc>
        <w:tc>
          <w:tcPr>
            <w:tcW w:w="841" w:type="pct"/>
            <w:vAlign w:val="center"/>
          </w:tcPr>
          <w:p w14:paraId="1ADC4C2A" w14:textId="3960D852" w:rsidR="00791A6A" w:rsidRPr="00CE20F1" w:rsidRDefault="00CE20F1" w:rsidP="00CE20F1">
            <w:pPr>
              <w:jc w:val="center"/>
              <w:rPr>
                <w:rFonts w:ascii="Times New Roman" w:hAnsi="Times New Roman"/>
                <w:b/>
                <w:bCs/>
                <w:szCs w:val="22"/>
                <w:lang w:val="en-US"/>
              </w:rPr>
            </w:pPr>
            <w:r w:rsidRPr="00CE20F1">
              <w:rPr>
                <w:rFonts w:ascii="Times New Roman" w:hAnsi="Times New Roman"/>
                <w:b/>
                <w:bCs/>
                <w:szCs w:val="22"/>
              </w:rPr>
              <w:t>Энтальпия</w:t>
            </w:r>
            <w:r w:rsidR="00791A6A" w:rsidRPr="00CE20F1">
              <w:rPr>
                <w:rFonts w:ascii="Times New Roman" w:hAnsi="Times New Roman"/>
                <w:b/>
                <w:bCs/>
                <w:szCs w:val="22"/>
                <w:lang w:val="en-US"/>
              </w:rPr>
              <w:t>, eV</w:t>
            </w:r>
          </w:p>
        </w:tc>
        <w:tc>
          <w:tcPr>
            <w:tcW w:w="500" w:type="pct"/>
            <w:vAlign w:val="center"/>
          </w:tcPr>
          <w:p w14:paraId="7F19F347" w14:textId="0D17758E" w:rsidR="00791A6A" w:rsidRPr="00CE20F1" w:rsidRDefault="00791A6A" w:rsidP="00CE20F1">
            <w:pPr>
              <w:jc w:val="center"/>
              <w:rPr>
                <w:rFonts w:ascii="Times New Roman" w:hAnsi="Times New Roman"/>
                <w:b/>
                <w:bCs/>
                <w:szCs w:val="22"/>
              </w:rPr>
            </w:pPr>
            <w:r w:rsidRPr="00CE20F1">
              <w:rPr>
                <w:rFonts w:ascii="Times New Roman" w:hAnsi="Times New Roman"/>
                <w:b/>
                <w:bCs/>
                <w:i/>
                <w:iCs/>
                <w:szCs w:val="22"/>
                <w:lang w:val="en-US"/>
              </w:rPr>
              <w:t>E</w:t>
            </w:r>
            <w:r w:rsidRPr="00CE20F1">
              <w:rPr>
                <w:rFonts w:ascii="Times New Roman" w:hAnsi="Times New Roman"/>
                <w:b/>
                <w:bCs/>
                <w:i/>
                <w:iCs/>
                <w:szCs w:val="22"/>
                <w:vertAlign w:val="subscript"/>
                <w:lang w:val="en-US"/>
              </w:rPr>
              <w:t>form</w:t>
            </w:r>
            <w:r w:rsidRPr="00CE20F1">
              <w:rPr>
                <w:rFonts w:ascii="Times New Roman" w:hAnsi="Times New Roman"/>
                <w:b/>
                <w:bCs/>
                <w:szCs w:val="22"/>
                <w:lang w:val="en-US"/>
              </w:rPr>
              <w:t>, eV</w:t>
            </w:r>
          </w:p>
        </w:tc>
        <w:tc>
          <w:tcPr>
            <w:tcW w:w="500" w:type="pct"/>
            <w:vAlign w:val="center"/>
          </w:tcPr>
          <w:p w14:paraId="39C26442" w14:textId="580573BE" w:rsidR="00791A6A" w:rsidRPr="00CE20F1" w:rsidRDefault="00791A6A" w:rsidP="00CE20F1">
            <w:pPr>
              <w:jc w:val="center"/>
              <w:rPr>
                <w:rFonts w:ascii="Times New Roman" w:hAnsi="Times New Roman"/>
                <w:b/>
                <w:bCs/>
                <w:szCs w:val="22"/>
              </w:rPr>
            </w:pPr>
            <w:r w:rsidRPr="00CE20F1">
              <w:rPr>
                <w:rFonts w:ascii="Times New Roman" w:hAnsi="Times New Roman"/>
                <w:b/>
                <w:bCs/>
                <w:i/>
                <w:iCs/>
                <w:color w:val="000000"/>
                <w:szCs w:val="22"/>
              </w:rPr>
              <w:t>E</w:t>
            </w:r>
            <w:r w:rsidRPr="00CE20F1">
              <w:rPr>
                <w:rFonts w:ascii="Times New Roman" w:hAnsi="Times New Roman"/>
                <w:b/>
                <w:bCs/>
                <w:i/>
                <w:iCs/>
                <w:color w:val="000000"/>
                <w:szCs w:val="22"/>
                <w:vertAlign w:val="subscript"/>
              </w:rPr>
              <w:t>co</w:t>
            </w:r>
            <w:r w:rsidRPr="00CE20F1">
              <w:rPr>
                <w:rFonts w:ascii="Times New Roman" w:hAnsi="Times New Roman"/>
                <w:b/>
                <w:bCs/>
                <w:i/>
                <w:iCs/>
                <w:color w:val="000000"/>
                <w:szCs w:val="22"/>
                <w:vertAlign w:val="subscript"/>
                <w:lang w:val="en-US"/>
              </w:rPr>
              <w:t>h</w:t>
            </w:r>
            <w:r w:rsidRPr="00CE20F1">
              <w:rPr>
                <w:rFonts w:ascii="Times New Roman" w:hAnsi="Times New Roman"/>
                <w:b/>
                <w:bCs/>
                <w:color w:val="000000"/>
                <w:szCs w:val="22"/>
              </w:rPr>
              <w:t>, eV</w:t>
            </w:r>
          </w:p>
        </w:tc>
        <w:tc>
          <w:tcPr>
            <w:tcW w:w="646" w:type="pct"/>
            <w:vAlign w:val="center"/>
          </w:tcPr>
          <w:p w14:paraId="1062A946" w14:textId="23EB71C3" w:rsidR="00791A6A" w:rsidRPr="00CE20F1" w:rsidRDefault="00CE20F1" w:rsidP="00791A6A">
            <w:pPr>
              <w:jc w:val="center"/>
              <w:rPr>
                <w:rFonts w:ascii="Times New Roman" w:hAnsi="Times New Roman"/>
                <w:b/>
                <w:bCs/>
                <w:szCs w:val="22"/>
              </w:rPr>
            </w:pPr>
            <w:r w:rsidRPr="00CE20F1">
              <w:rPr>
                <w:rFonts w:ascii="Times New Roman" w:hAnsi="Times New Roman"/>
                <w:b/>
                <w:bCs/>
                <w:szCs w:val="22"/>
              </w:rPr>
              <w:t>Точечная группа</w:t>
            </w:r>
          </w:p>
        </w:tc>
        <w:tc>
          <w:tcPr>
            <w:tcW w:w="849" w:type="pct"/>
            <w:vAlign w:val="center"/>
          </w:tcPr>
          <w:p w14:paraId="340496E1" w14:textId="1446C767" w:rsidR="00791A6A" w:rsidRPr="00CE20F1" w:rsidRDefault="00CE20F1" w:rsidP="00CE20F1">
            <w:pPr>
              <w:jc w:val="center"/>
              <w:rPr>
                <w:rFonts w:ascii="Times New Roman" w:hAnsi="Times New Roman"/>
                <w:b/>
                <w:bCs/>
                <w:szCs w:val="22"/>
              </w:rPr>
            </w:pPr>
            <w:r w:rsidRPr="00CE20F1">
              <w:rPr>
                <w:rFonts w:ascii="Times New Roman" w:hAnsi="Times New Roman"/>
                <w:b/>
                <w:bCs/>
                <w:szCs w:val="22"/>
              </w:rPr>
              <w:t>Энтальпия</w:t>
            </w:r>
            <w:r w:rsidR="00791A6A" w:rsidRPr="00CE20F1">
              <w:rPr>
                <w:rFonts w:ascii="Times New Roman" w:hAnsi="Times New Roman"/>
                <w:b/>
                <w:bCs/>
                <w:szCs w:val="22"/>
                <w:lang w:val="en-US"/>
              </w:rPr>
              <w:t>, eV</w:t>
            </w:r>
          </w:p>
        </w:tc>
        <w:tc>
          <w:tcPr>
            <w:tcW w:w="510" w:type="pct"/>
            <w:vAlign w:val="center"/>
          </w:tcPr>
          <w:p w14:paraId="12F694A9" w14:textId="6A2B29D2" w:rsidR="00791A6A" w:rsidRPr="00CE20F1" w:rsidRDefault="00791A6A" w:rsidP="00CE20F1">
            <w:pPr>
              <w:jc w:val="center"/>
              <w:rPr>
                <w:rFonts w:ascii="Times New Roman" w:hAnsi="Times New Roman"/>
                <w:b/>
                <w:bCs/>
                <w:szCs w:val="22"/>
              </w:rPr>
            </w:pPr>
            <w:r w:rsidRPr="00CE20F1">
              <w:rPr>
                <w:rFonts w:ascii="Times New Roman" w:hAnsi="Times New Roman"/>
                <w:b/>
                <w:bCs/>
                <w:i/>
                <w:iCs/>
                <w:szCs w:val="22"/>
                <w:lang w:val="en-US"/>
              </w:rPr>
              <w:t>E</w:t>
            </w:r>
            <w:r w:rsidRPr="00CE20F1">
              <w:rPr>
                <w:rFonts w:ascii="Times New Roman" w:hAnsi="Times New Roman"/>
                <w:b/>
                <w:bCs/>
                <w:i/>
                <w:iCs/>
                <w:szCs w:val="22"/>
                <w:vertAlign w:val="subscript"/>
                <w:lang w:val="en-US"/>
              </w:rPr>
              <w:t>form</w:t>
            </w:r>
            <w:r w:rsidRPr="00CE20F1">
              <w:rPr>
                <w:rFonts w:ascii="Times New Roman" w:hAnsi="Times New Roman"/>
                <w:b/>
                <w:bCs/>
                <w:szCs w:val="22"/>
                <w:lang w:val="en-US"/>
              </w:rPr>
              <w:t>, eV</w:t>
            </w:r>
          </w:p>
        </w:tc>
        <w:tc>
          <w:tcPr>
            <w:tcW w:w="509" w:type="pct"/>
            <w:vAlign w:val="center"/>
          </w:tcPr>
          <w:p w14:paraId="7CC4B97D" w14:textId="14F055DA" w:rsidR="00791A6A" w:rsidRPr="00CE20F1" w:rsidRDefault="00791A6A" w:rsidP="00CE20F1">
            <w:pPr>
              <w:jc w:val="center"/>
              <w:rPr>
                <w:rFonts w:ascii="Times New Roman" w:hAnsi="Times New Roman"/>
                <w:b/>
                <w:bCs/>
                <w:szCs w:val="22"/>
              </w:rPr>
            </w:pPr>
            <w:r w:rsidRPr="00CE20F1">
              <w:rPr>
                <w:rFonts w:ascii="Times New Roman" w:hAnsi="Times New Roman"/>
                <w:b/>
                <w:bCs/>
                <w:i/>
                <w:iCs/>
                <w:color w:val="000000"/>
                <w:szCs w:val="22"/>
              </w:rPr>
              <w:t>E</w:t>
            </w:r>
            <w:r w:rsidRPr="00CE20F1">
              <w:rPr>
                <w:rFonts w:ascii="Times New Roman" w:hAnsi="Times New Roman"/>
                <w:b/>
                <w:bCs/>
                <w:i/>
                <w:iCs/>
                <w:color w:val="000000"/>
                <w:szCs w:val="22"/>
                <w:vertAlign w:val="subscript"/>
              </w:rPr>
              <w:t>co</w:t>
            </w:r>
            <w:r w:rsidRPr="00CE20F1">
              <w:rPr>
                <w:rFonts w:ascii="Times New Roman" w:hAnsi="Times New Roman"/>
                <w:b/>
                <w:bCs/>
                <w:i/>
                <w:iCs/>
                <w:color w:val="000000"/>
                <w:szCs w:val="22"/>
                <w:vertAlign w:val="subscript"/>
                <w:lang w:val="en-US"/>
              </w:rPr>
              <w:t>h</w:t>
            </w:r>
            <w:r w:rsidRPr="00CE20F1">
              <w:rPr>
                <w:rFonts w:ascii="Times New Roman" w:hAnsi="Times New Roman"/>
                <w:b/>
                <w:bCs/>
                <w:color w:val="000000"/>
                <w:szCs w:val="22"/>
              </w:rPr>
              <w:t>, eV</w:t>
            </w:r>
          </w:p>
        </w:tc>
      </w:tr>
      <w:tr w:rsidR="00CE20F1" w:rsidRPr="00CF00CE" w14:paraId="7BA7EDE8" w14:textId="220CFDCD" w:rsidTr="00CE20F1">
        <w:trPr>
          <w:jc w:val="center"/>
        </w:trPr>
        <w:tc>
          <w:tcPr>
            <w:tcW w:w="646" w:type="pct"/>
            <w:vAlign w:val="center"/>
          </w:tcPr>
          <w:p w14:paraId="09C5E89D" w14:textId="77777777" w:rsidR="00791A6A" w:rsidRPr="00CF00CE" w:rsidRDefault="00791A6A" w:rsidP="00791A6A">
            <w:pPr>
              <w:rPr>
                <w:rFonts w:ascii="Times New Roman" w:hAnsi="Times New Roman"/>
                <w:szCs w:val="22"/>
                <w:lang w:val="en-US"/>
              </w:rPr>
            </w:pPr>
            <w:r w:rsidRPr="00CF00CE">
              <w:rPr>
                <w:rFonts w:ascii="Times New Roman" w:hAnsi="Times New Roman"/>
                <w:szCs w:val="22"/>
                <w:lang w:val="en-US"/>
              </w:rPr>
              <w:t>Pmma</w:t>
            </w:r>
          </w:p>
        </w:tc>
        <w:tc>
          <w:tcPr>
            <w:tcW w:w="841" w:type="pct"/>
            <w:vAlign w:val="center"/>
          </w:tcPr>
          <w:p w14:paraId="08797BC5" w14:textId="0E22DB93" w:rsidR="00791A6A" w:rsidRPr="00CF00CE" w:rsidRDefault="00791A6A" w:rsidP="00CE20F1">
            <w:pPr>
              <w:jc w:val="center"/>
              <w:rPr>
                <w:rFonts w:ascii="Times New Roman" w:hAnsi="Times New Roman"/>
                <w:szCs w:val="22"/>
                <w:lang w:val="en-US"/>
              </w:rPr>
            </w:pPr>
            <w:r w:rsidRPr="00CF00CE">
              <w:rPr>
                <w:rFonts w:ascii="Times New Roman" w:hAnsi="Times New Roman"/>
                <w:color w:val="000000"/>
                <w:szCs w:val="22"/>
              </w:rPr>
              <w:t>-6.722</w:t>
            </w:r>
          </w:p>
        </w:tc>
        <w:tc>
          <w:tcPr>
            <w:tcW w:w="500" w:type="pct"/>
            <w:vAlign w:val="center"/>
          </w:tcPr>
          <w:p w14:paraId="326C50DF" w14:textId="6A4E6167" w:rsidR="00791A6A" w:rsidRPr="00CF00CE" w:rsidRDefault="00791A6A" w:rsidP="00CE20F1">
            <w:pPr>
              <w:jc w:val="center"/>
              <w:rPr>
                <w:rFonts w:ascii="Times New Roman" w:hAnsi="Times New Roman"/>
                <w:szCs w:val="22"/>
              </w:rPr>
            </w:pPr>
            <w:r w:rsidRPr="00CF00CE">
              <w:rPr>
                <w:rFonts w:ascii="Times New Roman" w:hAnsi="Times New Roman"/>
                <w:color w:val="000000"/>
                <w:szCs w:val="22"/>
              </w:rPr>
              <w:t>0.7</w:t>
            </w:r>
            <w:r w:rsidRPr="00CF00CE">
              <w:rPr>
                <w:rFonts w:ascii="Times New Roman" w:hAnsi="Times New Roman"/>
                <w:color w:val="000000"/>
                <w:szCs w:val="22"/>
                <w:lang w:val="en-US"/>
              </w:rPr>
              <w:t>70</w:t>
            </w:r>
          </w:p>
        </w:tc>
        <w:tc>
          <w:tcPr>
            <w:tcW w:w="500" w:type="pct"/>
            <w:vAlign w:val="center"/>
          </w:tcPr>
          <w:p w14:paraId="4B13FA8E" w14:textId="5BFBA5CD" w:rsidR="00791A6A" w:rsidRPr="00CF00CE" w:rsidRDefault="00791A6A" w:rsidP="00CE20F1">
            <w:pPr>
              <w:jc w:val="center"/>
              <w:rPr>
                <w:rFonts w:ascii="Times New Roman" w:hAnsi="Times New Roman"/>
                <w:szCs w:val="22"/>
              </w:rPr>
            </w:pPr>
            <w:r w:rsidRPr="00CF00CE">
              <w:rPr>
                <w:rFonts w:ascii="Times New Roman" w:hAnsi="Times New Roman"/>
                <w:szCs w:val="22"/>
              </w:rPr>
              <w:t>-4</w:t>
            </w:r>
            <w:r w:rsidRPr="00CF00CE">
              <w:rPr>
                <w:rFonts w:ascii="Times New Roman" w:hAnsi="Times New Roman"/>
                <w:szCs w:val="22"/>
                <w:lang w:val="en-US"/>
              </w:rPr>
              <w:t>.</w:t>
            </w:r>
            <w:r w:rsidRPr="00CF00CE">
              <w:rPr>
                <w:rFonts w:ascii="Times New Roman" w:hAnsi="Times New Roman"/>
                <w:szCs w:val="22"/>
              </w:rPr>
              <w:t>919</w:t>
            </w:r>
          </w:p>
        </w:tc>
        <w:tc>
          <w:tcPr>
            <w:tcW w:w="646" w:type="pct"/>
            <w:vAlign w:val="center"/>
          </w:tcPr>
          <w:p w14:paraId="378DF8E7" w14:textId="718D0C0B" w:rsidR="00791A6A" w:rsidRPr="00CF00CE" w:rsidRDefault="00791A6A" w:rsidP="00791A6A">
            <w:pPr>
              <w:rPr>
                <w:rFonts w:ascii="Times New Roman" w:hAnsi="Times New Roman"/>
                <w:szCs w:val="22"/>
              </w:rPr>
            </w:pPr>
            <w:r w:rsidRPr="00CF00CE">
              <w:rPr>
                <w:rFonts w:ascii="Times New Roman" w:hAnsi="Times New Roman"/>
                <w:szCs w:val="22"/>
              </w:rPr>
              <w:t>P1</w:t>
            </w:r>
          </w:p>
        </w:tc>
        <w:tc>
          <w:tcPr>
            <w:tcW w:w="849" w:type="pct"/>
            <w:vAlign w:val="center"/>
          </w:tcPr>
          <w:p w14:paraId="5C928291" w14:textId="0287C9F6" w:rsidR="00791A6A" w:rsidRPr="00CF00CE" w:rsidRDefault="00791A6A" w:rsidP="00CE20F1">
            <w:pPr>
              <w:jc w:val="center"/>
              <w:rPr>
                <w:rFonts w:ascii="Times New Roman" w:hAnsi="Times New Roman"/>
                <w:szCs w:val="22"/>
              </w:rPr>
            </w:pPr>
            <w:r w:rsidRPr="00CF00CE">
              <w:rPr>
                <w:rFonts w:ascii="Times New Roman" w:hAnsi="Times New Roman"/>
                <w:color w:val="000000"/>
                <w:szCs w:val="22"/>
              </w:rPr>
              <w:t>-6.880</w:t>
            </w:r>
          </w:p>
        </w:tc>
        <w:tc>
          <w:tcPr>
            <w:tcW w:w="510" w:type="pct"/>
            <w:vAlign w:val="center"/>
          </w:tcPr>
          <w:p w14:paraId="7BB19149" w14:textId="2E5B8A61" w:rsidR="00791A6A" w:rsidRPr="00CF00CE" w:rsidRDefault="00791A6A" w:rsidP="00CE20F1">
            <w:pPr>
              <w:jc w:val="center"/>
              <w:rPr>
                <w:rFonts w:ascii="Times New Roman" w:hAnsi="Times New Roman"/>
                <w:szCs w:val="22"/>
              </w:rPr>
            </w:pPr>
            <w:r w:rsidRPr="00CF00CE">
              <w:rPr>
                <w:rFonts w:ascii="Times New Roman" w:hAnsi="Times New Roman"/>
                <w:color w:val="000000"/>
                <w:szCs w:val="22"/>
              </w:rPr>
              <w:t>0.612</w:t>
            </w:r>
          </w:p>
        </w:tc>
        <w:tc>
          <w:tcPr>
            <w:tcW w:w="509" w:type="pct"/>
            <w:vAlign w:val="center"/>
          </w:tcPr>
          <w:p w14:paraId="67717205" w14:textId="08D884EF" w:rsidR="00791A6A" w:rsidRPr="00CF00CE" w:rsidRDefault="00791A6A" w:rsidP="00CE20F1">
            <w:pPr>
              <w:jc w:val="center"/>
              <w:rPr>
                <w:rFonts w:ascii="Times New Roman" w:hAnsi="Times New Roman"/>
                <w:szCs w:val="22"/>
              </w:rPr>
            </w:pPr>
            <w:r w:rsidRPr="00CF00CE">
              <w:rPr>
                <w:rFonts w:ascii="Times New Roman" w:hAnsi="Times New Roman"/>
                <w:szCs w:val="22"/>
              </w:rPr>
              <w:t>-5.077</w:t>
            </w:r>
          </w:p>
        </w:tc>
      </w:tr>
      <w:tr w:rsidR="00CE20F1" w:rsidRPr="00CF00CE" w14:paraId="660C30F8" w14:textId="06300DC6" w:rsidTr="00CE20F1">
        <w:trPr>
          <w:jc w:val="center"/>
        </w:trPr>
        <w:tc>
          <w:tcPr>
            <w:tcW w:w="646" w:type="pct"/>
            <w:vAlign w:val="center"/>
          </w:tcPr>
          <w:p w14:paraId="745ED96F" w14:textId="77777777" w:rsidR="00791A6A" w:rsidRPr="00CF00CE" w:rsidRDefault="00791A6A" w:rsidP="00791A6A">
            <w:pPr>
              <w:rPr>
                <w:rFonts w:ascii="Times New Roman" w:hAnsi="Times New Roman"/>
                <w:szCs w:val="22"/>
              </w:rPr>
            </w:pPr>
            <w:r w:rsidRPr="00CF00CE">
              <w:rPr>
                <w:rFonts w:ascii="Times New Roman" w:hAnsi="Times New Roman"/>
                <w:szCs w:val="22"/>
              </w:rPr>
              <w:t>P6/mmm</w:t>
            </w:r>
          </w:p>
        </w:tc>
        <w:tc>
          <w:tcPr>
            <w:tcW w:w="841" w:type="pct"/>
            <w:vAlign w:val="center"/>
          </w:tcPr>
          <w:p w14:paraId="75C876C6" w14:textId="0F79D4AB" w:rsidR="00791A6A" w:rsidRPr="00CF00CE" w:rsidRDefault="00791A6A" w:rsidP="00CE20F1">
            <w:pPr>
              <w:jc w:val="center"/>
              <w:rPr>
                <w:rFonts w:ascii="Times New Roman" w:hAnsi="Times New Roman"/>
                <w:szCs w:val="22"/>
              </w:rPr>
            </w:pPr>
            <w:r w:rsidRPr="00CF00CE">
              <w:rPr>
                <w:rFonts w:ascii="Times New Roman" w:hAnsi="Times New Roman"/>
                <w:color w:val="000000"/>
                <w:szCs w:val="22"/>
              </w:rPr>
              <w:t>-6.69</w:t>
            </w:r>
            <w:r w:rsidRPr="00CF00CE">
              <w:rPr>
                <w:rFonts w:ascii="Times New Roman" w:hAnsi="Times New Roman"/>
                <w:color w:val="000000"/>
                <w:szCs w:val="22"/>
                <w:lang w:val="en-US"/>
              </w:rPr>
              <w:t>1</w:t>
            </w:r>
          </w:p>
        </w:tc>
        <w:tc>
          <w:tcPr>
            <w:tcW w:w="500" w:type="pct"/>
            <w:vAlign w:val="center"/>
          </w:tcPr>
          <w:p w14:paraId="12E7D225" w14:textId="4FE05041" w:rsidR="00791A6A" w:rsidRPr="00CF00CE" w:rsidRDefault="00791A6A" w:rsidP="00CE20F1">
            <w:pPr>
              <w:jc w:val="center"/>
              <w:rPr>
                <w:rFonts w:ascii="Times New Roman" w:hAnsi="Times New Roman"/>
                <w:szCs w:val="22"/>
              </w:rPr>
            </w:pPr>
            <w:r w:rsidRPr="00CF00CE">
              <w:rPr>
                <w:rFonts w:ascii="Times New Roman" w:hAnsi="Times New Roman"/>
                <w:color w:val="000000"/>
                <w:szCs w:val="22"/>
              </w:rPr>
              <w:t>0.801</w:t>
            </w:r>
          </w:p>
        </w:tc>
        <w:tc>
          <w:tcPr>
            <w:tcW w:w="500" w:type="pct"/>
            <w:vAlign w:val="center"/>
          </w:tcPr>
          <w:p w14:paraId="412B9CF1" w14:textId="6B73A6ED" w:rsidR="00791A6A" w:rsidRPr="00CF00CE" w:rsidRDefault="00791A6A" w:rsidP="00CE20F1">
            <w:pPr>
              <w:jc w:val="center"/>
              <w:rPr>
                <w:rFonts w:ascii="Times New Roman" w:hAnsi="Times New Roman"/>
                <w:szCs w:val="22"/>
              </w:rPr>
            </w:pPr>
            <w:r w:rsidRPr="00CF00CE">
              <w:rPr>
                <w:rFonts w:ascii="Times New Roman" w:hAnsi="Times New Roman"/>
                <w:szCs w:val="22"/>
              </w:rPr>
              <w:t>-4</w:t>
            </w:r>
            <w:r w:rsidRPr="00CF00CE">
              <w:rPr>
                <w:rFonts w:ascii="Times New Roman" w:hAnsi="Times New Roman"/>
                <w:szCs w:val="22"/>
                <w:lang w:val="en-US"/>
              </w:rPr>
              <w:t>.</w:t>
            </w:r>
            <w:r w:rsidRPr="00CF00CE">
              <w:rPr>
                <w:rFonts w:ascii="Times New Roman" w:hAnsi="Times New Roman"/>
                <w:szCs w:val="22"/>
              </w:rPr>
              <w:t>888</w:t>
            </w:r>
          </w:p>
        </w:tc>
        <w:tc>
          <w:tcPr>
            <w:tcW w:w="646" w:type="pct"/>
            <w:vAlign w:val="center"/>
          </w:tcPr>
          <w:p w14:paraId="26818916" w14:textId="587FFD77" w:rsidR="00791A6A" w:rsidRPr="00CF00CE" w:rsidRDefault="00791A6A" w:rsidP="00791A6A">
            <w:pPr>
              <w:rPr>
                <w:rFonts w:ascii="Times New Roman" w:hAnsi="Times New Roman"/>
                <w:szCs w:val="22"/>
              </w:rPr>
            </w:pPr>
            <w:r w:rsidRPr="00CF00CE">
              <w:rPr>
                <w:rFonts w:ascii="Times New Roman" w:hAnsi="Times New Roman"/>
                <w:szCs w:val="22"/>
              </w:rPr>
              <w:t>P1</w:t>
            </w:r>
          </w:p>
        </w:tc>
        <w:tc>
          <w:tcPr>
            <w:tcW w:w="849" w:type="pct"/>
            <w:vAlign w:val="center"/>
          </w:tcPr>
          <w:p w14:paraId="5274CDE8" w14:textId="76E67217" w:rsidR="00791A6A" w:rsidRPr="00CF00CE" w:rsidRDefault="00791A6A" w:rsidP="00CE20F1">
            <w:pPr>
              <w:jc w:val="center"/>
              <w:rPr>
                <w:rFonts w:ascii="Times New Roman" w:hAnsi="Times New Roman"/>
                <w:szCs w:val="22"/>
              </w:rPr>
            </w:pPr>
            <w:r w:rsidRPr="00CF00CE">
              <w:rPr>
                <w:rFonts w:ascii="Times New Roman" w:hAnsi="Times New Roman"/>
                <w:color w:val="000000"/>
                <w:szCs w:val="22"/>
              </w:rPr>
              <w:t>-6.900</w:t>
            </w:r>
          </w:p>
        </w:tc>
        <w:tc>
          <w:tcPr>
            <w:tcW w:w="510" w:type="pct"/>
            <w:vAlign w:val="center"/>
          </w:tcPr>
          <w:p w14:paraId="67936120" w14:textId="01B3D12C" w:rsidR="00791A6A" w:rsidRPr="00CF00CE" w:rsidRDefault="00791A6A" w:rsidP="00CE20F1">
            <w:pPr>
              <w:jc w:val="center"/>
              <w:rPr>
                <w:rFonts w:ascii="Times New Roman" w:hAnsi="Times New Roman"/>
                <w:szCs w:val="22"/>
              </w:rPr>
            </w:pPr>
            <w:r w:rsidRPr="00CF00CE">
              <w:rPr>
                <w:rFonts w:ascii="Times New Roman" w:hAnsi="Times New Roman"/>
                <w:color w:val="000000"/>
                <w:szCs w:val="22"/>
              </w:rPr>
              <w:t>0.592</w:t>
            </w:r>
          </w:p>
        </w:tc>
        <w:tc>
          <w:tcPr>
            <w:tcW w:w="509" w:type="pct"/>
            <w:vAlign w:val="center"/>
          </w:tcPr>
          <w:p w14:paraId="7C8D243E" w14:textId="6A6C3F5A" w:rsidR="00791A6A" w:rsidRPr="00CF00CE" w:rsidRDefault="00791A6A" w:rsidP="00CE20F1">
            <w:pPr>
              <w:jc w:val="center"/>
              <w:rPr>
                <w:rFonts w:ascii="Times New Roman" w:hAnsi="Times New Roman"/>
                <w:szCs w:val="22"/>
              </w:rPr>
            </w:pPr>
            <w:r w:rsidRPr="00CF00CE">
              <w:rPr>
                <w:rFonts w:ascii="Times New Roman" w:hAnsi="Times New Roman"/>
                <w:szCs w:val="22"/>
              </w:rPr>
              <w:t>-5.098</w:t>
            </w:r>
          </w:p>
        </w:tc>
      </w:tr>
      <w:tr w:rsidR="00CE20F1" w:rsidRPr="00CF00CE" w14:paraId="3BF71F35" w14:textId="4DB44B05" w:rsidTr="00CE20F1">
        <w:trPr>
          <w:jc w:val="center"/>
        </w:trPr>
        <w:tc>
          <w:tcPr>
            <w:tcW w:w="646" w:type="pct"/>
            <w:vAlign w:val="center"/>
          </w:tcPr>
          <w:p w14:paraId="7CBF8550" w14:textId="77777777" w:rsidR="00791A6A" w:rsidRPr="00CF00CE" w:rsidRDefault="00791A6A" w:rsidP="00791A6A">
            <w:pPr>
              <w:rPr>
                <w:rFonts w:ascii="Times New Roman" w:hAnsi="Times New Roman"/>
                <w:szCs w:val="22"/>
              </w:rPr>
            </w:pPr>
            <w:r w:rsidRPr="00CF00CE">
              <w:rPr>
                <w:rFonts w:ascii="Times New Roman" w:hAnsi="Times New Roman"/>
                <w:szCs w:val="22"/>
              </w:rPr>
              <w:t>P-3m1</w:t>
            </w:r>
          </w:p>
        </w:tc>
        <w:tc>
          <w:tcPr>
            <w:tcW w:w="841" w:type="pct"/>
            <w:vAlign w:val="center"/>
          </w:tcPr>
          <w:p w14:paraId="5A6A4B7E" w14:textId="45E2C5CB" w:rsidR="00791A6A" w:rsidRPr="00CF00CE" w:rsidRDefault="00791A6A" w:rsidP="00CE20F1">
            <w:pPr>
              <w:jc w:val="center"/>
              <w:rPr>
                <w:rFonts w:ascii="Times New Roman" w:hAnsi="Times New Roman"/>
                <w:szCs w:val="22"/>
              </w:rPr>
            </w:pPr>
            <w:r w:rsidRPr="00CF00CE">
              <w:rPr>
                <w:rFonts w:ascii="Times New Roman" w:hAnsi="Times New Roman"/>
                <w:color w:val="000000"/>
                <w:szCs w:val="22"/>
              </w:rPr>
              <w:t>-6.69</w:t>
            </w:r>
            <w:r w:rsidRPr="00CF00CE">
              <w:rPr>
                <w:rFonts w:ascii="Times New Roman" w:hAnsi="Times New Roman"/>
                <w:color w:val="000000"/>
                <w:szCs w:val="22"/>
                <w:lang w:val="en-US"/>
              </w:rPr>
              <w:t>1</w:t>
            </w:r>
          </w:p>
        </w:tc>
        <w:tc>
          <w:tcPr>
            <w:tcW w:w="500" w:type="pct"/>
            <w:vAlign w:val="center"/>
          </w:tcPr>
          <w:p w14:paraId="5196E4F8" w14:textId="27CACF52" w:rsidR="00791A6A" w:rsidRPr="00CF00CE" w:rsidRDefault="00791A6A" w:rsidP="00CE20F1">
            <w:pPr>
              <w:jc w:val="center"/>
              <w:rPr>
                <w:rFonts w:ascii="Times New Roman" w:hAnsi="Times New Roman"/>
                <w:szCs w:val="22"/>
              </w:rPr>
            </w:pPr>
            <w:r w:rsidRPr="00CF00CE">
              <w:rPr>
                <w:rFonts w:ascii="Times New Roman" w:hAnsi="Times New Roman"/>
                <w:color w:val="000000"/>
                <w:szCs w:val="22"/>
              </w:rPr>
              <w:t>0.801</w:t>
            </w:r>
          </w:p>
        </w:tc>
        <w:tc>
          <w:tcPr>
            <w:tcW w:w="500" w:type="pct"/>
            <w:vAlign w:val="center"/>
          </w:tcPr>
          <w:p w14:paraId="7FA31FE5" w14:textId="2A8036B6" w:rsidR="00791A6A" w:rsidRPr="00CF00CE" w:rsidRDefault="00791A6A" w:rsidP="00CE20F1">
            <w:pPr>
              <w:jc w:val="center"/>
              <w:rPr>
                <w:rFonts w:ascii="Times New Roman" w:hAnsi="Times New Roman"/>
                <w:szCs w:val="22"/>
              </w:rPr>
            </w:pPr>
            <w:r w:rsidRPr="00CF00CE">
              <w:rPr>
                <w:rFonts w:ascii="Times New Roman" w:hAnsi="Times New Roman"/>
                <w:szCs w:val="22"/>
              </w:rPr>
              <w:t>-4</w:t>
            </w:r>
            <w:r w:rsidRPr="00CF00CE">
              <w:rPr>
                <w:rFonts w:ascii="Times New Roman" w:hAnsi="Times New Roman"/>
                <w:szCs w:val="22"/>
                <w:lang w:val="en-US"/>
              </w:rPr>
              <w:t>.</w:t>
            </w:r>
            <w:r w:rsidRPr="00CF00CE">
              <w:rPr>
                <w:rFonts w:ascii="Times New Roman" w:hAnsi="Times New Roman"/>
                <w:szCs w:val="22"/>
              </w:rPr>
              <w:t>888</w:t>
            </w:r>
          </w:p>
        </w:tc>
        <w:tc>
          <w:tcPr>
            <w:tcW w:w="646" w:type="pct"/>
            <w:vAlign w:val="center"/>
          </w:tcPr>
          <w:p w14:paraId="3ADEFD4F" w14:textId="413093CE" w:rsidR="00791A6A" w:rsidRPr="00CF00CE" w:rsidRDefault="00791A6A" w:rsidP="00791A6A">
            <w:pPr>
              <w:rPr>
                <w:rFonts w:ascii="Times New Roman" w:hAnsi="Times New Roman"/>
                <w:szCs w:val="22"/>
              </w:rPr>
            </w:pPr>
            <w:r w:rsidRPr="00CF00CE">
              <w:rPr>
                <w:rFonts w:ascii="Times New Roman" w:hAnsi="Times New Roman"/>
                <w:szCs w:val="22"/>
              </w:rPr>
              <w:t>P2/c</w:t>
            </w:r>
          </w:p>
        </w:tc>
        <w:tc>
          <w:tcPr>
            <w:tcW w:w="849" w:type="pct"/>
            <w:vAlign w:val="center"/>
          </w:tcPr>
          <w:p w14:paraId="17A8A60E" w14:textId="59D42477" w:rsidR="00791A6A" w:rsidRPr="00CF00CE" w:rsidRDefault="00791A6A" w:rsidP="00CE20F1">
            <w:pPr>
              <w:jc w:val="center"/>
              <w:rPr>
                <w:rFonts w:ascii="Times New Roman" w:hAnsi="Times New Roman"/>
                <w:szCs w:val="22"/>
              </w:rPr>
            </w:pPr>
            <w:r w:rsidRPr="00CF00CE">
              <w:rPr>
                <w:rFonts w:ascii="Times New Roman" w:hAnsi="Times New Roman"/>
                <w:color w:val="000000"/>
                <w:szCs w:val="22"/>
              </w:rPr>
              <w:t>-6.848</w:t>
            </w:r>
          </w:p>
        </w:tc>
        <w:tc>
          <w:tcPr>
            <w:tcW w:w="510" w:type="pct"/>
            <w:vAlign w:val="center"/>
          </w:tcPr>
          <w:p w14:paraId="11B8459E" w14:textId="3A87D0DB" w:rsidR="00791A6A" w:rsidRPr="00CF00CE" w:rsidRDefault="00791A6A" w:rsidP="00CE20F1">
            <w:pPr>
              <w:jc w:val="center"/>
              <w:rPr>
                <w:rFonts w:ascii="Times New Roman" w:hAnsi="Times New Roman"/>
                <w:szCs w:val="22"/>
              </w:rPr>
            </w:pPr>
            <w:r w:rsidRPr="00CF00CE">
              <w:rPr>
                <w:rFonts w:ascii="Times New Roman" w:hAnsi="Times New Roman"/>
                <w:color w:val="000000"/>
                <w:szCs w:val="22"/>
              </w:rPr>
              <w:t>0.644</w:t>
            </w:r>
          </w:p>
        </w:tc>
        <w:tc>
          <w:tcPr>
            <w:tcW w:w="509" w:type="pct"/>
            <w:vAlign w:val="center"/>
          </w:tcPr>
          <w:p w14:paraId="18AED942" w14:textId="0764436B" w:rsidR="00791A6A" w:rsidRPr="00CF00CE" w:rsidRDefault="00791A6A" w:rsidP="00CE20F1">
            <w:pPr>
              <w:jc w:val="center"/>
              <w:rPr>
                <w:rFonts w:ascii="Times New Roman" w:hAnsi="Times New Roman"/>
                <w:szCs w:val="22"/>
              </w:rPr>
            </w:pPr>
            <w:r w:rsidRPr="00CF00CE">
              <w:rPr>
                <w:rFonts w:ascii="Times New Roman" w:hAnsi="Times New Roman"/>
                <w:szCs w:val="22"/>
              </w:rPr>
              <w:t>-5.045</w:t>
            </w:r>
          </w:p>
        </w:tc>
      </w:tr>
      <w:tr w:rsidR="00CE20F1" w:rsidRPr="00CF00CE" w14:paraId="7F458096" w14:textId="06D175AC" w:rsidTr="00CE20F1">
        <w:trPr>
          <w:jc w:val="center"/>
        </w:trPr>
        <w:tc>
          <w:tcPr>
            <w:tcW w:w="646" w:type="pct"/>
            <w:vAlign w:val="center"/>
          </w:tcPr>
          <w:p w14:paraId="12750FF8" w14:textId="77777777" w:rsidR="00791A6A" w:rsidRPr="00CF00CE" w:rsidRDefault="00791A6A" w:rsidP="00791A6A">
            <w:pPr>
              <w:rPr>
                <w:rFonts w:ascii="Times New Roman" w:hAnsi="Times New Roman"/>
                <w:szCs w:val="22"/>
              </w:rPr>
            </w:pPr>
            <w:r w:rsidRPr="00CF00CE">
              <w:rPr>
                <w:rFonts w:ascii="Times New Roman" w:hAnsi="Times New Roman"/>
                <w:szCs w:val="22"/>
              </w:rPr>
              <w:t>P6/mmm</w:t>
            </w:r>
          </w:p>
        </w:tc>
        <w:tc>
          <w:tcPr>
            <w:tcW w:w="841" w:type="pct"/>
            <w:vAlign w:val="center"/>
          </w:tcPr>
          <w:p w14:paraId="2FF25D29" w14:textId="3A8038DD" w:rsidR="00791A6A" w:rsidRPr="00CF00CE" w:rsidRDefault="00791A6A" w:rsidP="00CE20F1">
            <w:pPr>
              <w:jc w:val="center"/>
              <w:rPr>
                <w:rFonts w:ascii="Times New Roman" w:hAnsi="Times New Roman"/>
                <w:szCs w:val="22"/>
              </w:rPr>
            </w:pPr>
            <w:r w:rsidRPr="00CF00CE">
              <w:rPr>
                <w:rFonts w:ascii="Times New Roman" w:hAnsi="Times New Roman"/>
                <w:color w:val="000000"/>
                <w:szCs w:val="22"/>
              </w:rPr>
              <w:t>-6.69</w:t>
            </w:r>
            <w:r w:rsidRPr="00CF00CE">
              <w:rPr>
                <w:rFonts w:ascii="Times New Roman" w:hAnsi="Times New Roman"/>
                <w:color w:val="000000"/>
                <w:szCs w:val="22"/>
                <w:lang w:val="en-US"/>
              </w:rPr>
              <w:t>1</w:t>
            </w:r>
          </w:p>
        </w:tc>
        <w:tc>
          <w:tcPr>
            <w:tcW w:w="500" w:type="pct"/>
            <w:vAlign w:val="center"/>
          </w:tcPr>
          <w:p w14:paraId="7E8E8FF8" w14:textId="64123E5D" w:rsidR="00791A6A" w:rsidRPr="00CF00CE" w:rsidRDefault="00791A6A" w:rsidP="00CE20F1">
            <w:pPr>
              <w:jc w:val="center"/>
              <w:rPr>
                <w:rFonts w:ascii="Times New Roman" w:hAnsi="Times New Roman"/>
                <w:szCs w:val="22"/>
              </w:rPr>
            </w:pPr>
            <w:r w:rsidRPr="00CF00CE">
              <w:rPr>
                <w:rFonts w:ascii="Times New Roman" w:hAnsi="Times New Roman"/>
                <w:color w:val="000000"/>
                <w:szCs w:val="22"/>
              </w:rPr>
              <w:t>0.801</w:t>
            </w:r>
          </w:p>
        </w:tc>
        <w:tc>
          <w:tcPr>
            <w:tcW w:w="500" w:type="pct"/>
            <w:vAlign w:val="center"/>
          </w:tcPr>
          <w:p w14:paraId="49316274" w14:textId="2AEF6BF3" w:rsidR="00791A6A" w:rsidRPr="00CF00CE" w:rsidRDefault="00791A6A" w:rsidP="00CE20F1">
            <w:pPr>
              <w:jc w:val="center"/>
              <w:rPr>
                <w:rFonts w:ascii="Times New Roman" w:hAnsi="Times New Roman"/>
                <w:szCs w:val="22"/>
              </w:rPr>
            </w:pPr>
            <w:r w:rsidRPr="00CF00CE">
              <w:rPr>
                <w:rFonts w:ascii="Times New Roman" w:hAnsi="Times New Roman"/>
                <w:szCs w:val="22"/>
              </w:rPr>
              <w:t>-4</w:t>
            </w:r>
            <w:r w:rsidRPr="00CF00CE">
              <w:rPr>
                <w:rFonts w:ascii="Times New Roman" w:hAnsi="Times New Roman"/>
                <w:szCs w:val="22"/>
                <w:lang w:val="en-US"/>
              </w:rPr>
              <w:t>.</w:t>
            </w:r>
            <w:r w:rsidRPr="00CF00CE">
              <w:rPr>
                <w:rFonts w:ascii="Times New Roman" w:hAnsi="Times New Roman"/>
                <w:szCs w:val="22"/>
              </w:rPr>
              <w:t>888</w:t>
            </w:r>
          </w:p>
        </w:tc>
        <w:tc>
          <w:tcPr>
            <w:tcW w:w="646" w:type="pct"/>
            <w:vAlign w:val="center"/>
          </w:tcPr>
          <w:p w14:paraId="7FECACFB" w14:textId="300BA122" w:rsidR="00791A6A" w:rsidRPr="00CF00CE" w:rsidRDefault="00791A6A" w:rsidP="00791A6A">
            <w:pPr>
              <w:rPr>
                <w:rFonts w:ascii="Times New Roman" w:hAnsi="Times New Roman"/>
                <w:szCs w:val="22"/>
              </w:rPr>
            </w:pPr>
            <w:r w:rsidRPr="00CF00CE">
              <w:rPr>
                <w:rFonts w:ascii="Times New Roman" w:hAnsi="Times New Roman"/>
                <w:szCs w:val="22"/>
              </w:rPr>
              <w:t>Pmma</w:t>
            </w:r>
          </w:p>
        </w:tc>
        <w:tc>
          <w:tcPr>
            <w:tcW w:w="849" w:type="pct"/>
            <w:vAlign w:val="center"/>
          </w:tcPr>
          <w:p w14:paraId="35B51724" w14:textId="09E9C044" w:rsidR="00791A6A" w:rsidRPr="00CF00CE" w:rsidRDefault="00791A6A" w:rsidP="00CE20F1">
            <w:pPr>
              <w:jc w:val="center"/>
              <w:rPr>
                <w:rFonts w:ascii="Times New Roman" w:hAnsi="Times New Roman"/>
                <w:szCs w:val="22"/>
              </w:rPr>
            </w:pPr>
            <w:r w:rsidRPr="00CF00CE">
              <w:rPr>
                <w:rFonts w:ascii="Times New Roman" w:hAnsi="Times New Roman"/>
                <w:color w:val="000000"/>
                <w:szCs w:val="22"/>
              </w:rPr>
              <w:t>-6.</w:t>
            </w:r>
            <w:r w:rsidRPr="00CF00CE">
              <w:rPr>
                <w:rFonts w:ascii="Times New Roman" w:hAnsi="Times New Roman"/>
                <w:color w:val="000000"/>
                <w:szCs w:val="22"/>
                <w:lang w:val="en-US"/>
              </w:rPr>
              <w:t>84</w:t>
            </w:r>
            <w:r w:rsidRPr="00CF00CE">
              <w:rPr>
                <w:rFonts w:ascii="Times New Roman" w:hAnsi="Times New Roman"/>
                <w:color w:val="000000"/>
                <w:szCs w:val="22"/>
              </w:rPr>
              <w:t>6</w:t>
            </w:r>
          </w:p>
        </w:tc>
        <w:tc>
          <w:tcPr>
            <w:tcW w:w="510" w:type="pct"/>
            <w:vAlign w:val="center"/>
          </w:tcPr>
          <w:p w14:paraId="4F1EBAB5" w14:textId="67819A49" w:rsidR="00791A6A" w:rsidRPr="00CF00CE" w:rsidRDefault="00791A6A" w:rsidP="00CE20F1">
            <w:pPr>
              <w:jc w:val="center"/>
              <w:rPr>
                <w:rFonts w:ascii="Times New Roman" w:hAnsi="Times New Roman"/>
                <w:szCs w:val="22"/>
              </w:rPr>
            </w:pPr>
            <w:r w:rsidRPr="00CF00CE">
              <w:rPr>
                <w:rFonts w:ascii="Times New Roman" w:hAnsi="Times New Roman"/>
                <w:color w:val="000000"/>
                <w:szCs w:val="22"/>
              </w:rPr>
              <w:t>0.647</w:t>
            </w:r>
          </w:p>
        </w:tc>
        <w:tc>
          <w:tcPr>
            <w:tcW w:w="509" w:type="pct"/>
            <w:vAlign w:val="center"/>
          </w:tcPr>
          <w:p w14:paraId="2C9BFFE8" w14:textId="7208DB73" w:rsidR="00791A6A" w:rsidRPr="00CF00CE" w:rsidRDefault="00791A6A" w:rsidP="00CE20F1">
            <w:pPr>
              <w:jc w:val="center"/>
              <w:rPr>
                <w:rFonts w:ascii="Times New Roman" w:hAnsi="Times New Roman"/>
                <w:szCs w:val="22"/>
              </w:rPr>
            </w:pPr>
            <w:r w:rsidRPr="00CF00CE">
              <w:rPr>
                <w:rFonts w:ascii="Times New Roman" w:hAnsi="Times New Roman"/>
                <w:szCs w:val="22"/>
              </w:rPr>
              <w:t>-5.043</w:t>
            </w:r>
          </w:p>
        </w:tc>
      </w:tr>
    </w:tbl>
    <w:p w14:paraId="33C5E87D" w14:textId="514B7CB0" w:rsidR="00791A6A" w:rsidRPr="00CF00CE" w:rsidRDefault="00791A6A">
      <w:pPr>
        <w:spacing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F00CE">
        <w:rPr>
          <w:rFonts w:ascii="Times New Roman" w:hAnsi="Times New Roman" w:cs="Times New Roman"/>
          <w:sz w:val="24"/>
          <w:szCs w:val="24"/>
        </w:rPr>
        <w:t xml:space="preserve">Первая и наиболее энергетически выгодная структура Si2 принадлежит пространственной группе Pmma и имеет примитивную тетрагональную кристаллическую структуру с параметрами решётки </w:t>
      </w:r>
      <w:r w:rsidRPr="00EA23A0">
        <w:rPr>
          <w:rFonts w:ascii="Times New Roman" w:hAnsi="Times New Roman" w:cs="Times New Roman"/>
          <w:i/>
          <w:iCs/>
          <w:sz w:val="24"/>
          <w:szCs w:val="24"/>
        </w:rPr>
        <w:t xml:space="preserve">a </w:t>
      </w:r>
      <w:r w:rsidR="00CF00CE">
        <w:rPr>
          <w:rFonts w:ascii="Times New Roman" w:hAnsi="Times New Roman" w:cs="Times New Roman"/>
          <w:sz w:val="24"/>
          <w:szCs w:val="24"/>
        </w:rPr>
        <w:t>=</w:t>
      </w:r>
      <w:r w:rsidRPr="00CF00CE">
        <w:rPr>
          <w:rFonts w:ascii="Times New Roman" w:hAnsi="Times New Roman" w:cs="Times New Roman"/>
          <w:sz w:val="24"/>
          <w:szCs w:val="24"/>
        </w:rPr>
        <w:t xml:space="preserve"> </w:t>
      </w:r>
      <w:r w:rsidRPr="00EA23A0">
        <w:rPr>
          <w:rFonts w:ascii="Times New Roman" w:hAnsi="Times New Roman" w:cs="Times New Roman"/>
          <w:i/>
          <w:iCs/>
          <w:sz w:val="24"/>
          <w:szCs w:val="24"/>
        </w:rPr>
        <w:t>b</w:t>
      </w:r>
      <w:r w:rsidRPr="00CF00CE">
        <w:rPr>
          <w:rFonts w:ascii="Times New Roman" w:hAnsi="Times New Roman" w:cs="Times New Roman"/>
          <w:sz w:val="24"/>
          <w:szCs w:val="24"/>
        </w:rPr>
        <w:t xml:space="preserve"> = 2.416 Å</w:t>
      </w:r>
      <w:r w:rsidR="002B1DE8">
        <w:rPr>
          <w:rFonts w:ascii="Times New Roman" w:hAnsi="Times New Roman" w:cs="Times New Roman"/>
          <w:sz w:val="24"/>
          <w:szCs w:val="24"/>
        </w:rPr>
        <w:t xml:space="preserve"> (рис. 1а)</w:t>
      </w:r>
      <w:r w:rsidRPr="00CF00CE">
        <w:rPr>
          <w:rFonts w:ascii="Times New Roman" w:hAnsi="Times New Roman" w:cs="Times New Roman"/>
          <w:sz w:val="24"/>
          <w:szCs w:val="24"/>
        </w:rPr>
        <w:t>.</w:t>
      </w:r>
    </w:p>
    <w:p w14:paraId="7BF193EA" w14:textId="6668050B" w:rsidR="00791A6A" w:rsidRDefault="00791A6A">
      <w:pPr>
        <w:spacing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F00CE">
        <w:rPr>
          <w:rFonts w:ascii="Times New Roman" w:hAnsi="Times New Roman" w:cs="Times New Roman"/>
          <w:sz w:val="24"/>
          <w:szCs w:val="24"/>
        </w:rPr>
        <w:t xml:space="preserve">В случае двуслойного кремния (Si4) оптимальной является вторая по списку конфигурация кристаллографической группы P1 с примитивной </w:t>
      </w:r>
      <w:r w:rsidR="00EA23A0">
        <w:rPr>
          <w:rFonts w:ascii="Times New Roman" w:hAnsi="Times New Roman" w:cs="Times New Roman"/>
          <w:sz w:val="24"/>
          <w:szCs w:val="24"/>
        </w:rPr>
        <w:t>орторомбической сингонией</w:t>
      </w:r>
      <w:r w:rsidRPr="00CF00CE">
        <w:rPr>
          <w:rFonts w:ascii="Times New Roman" w:hAnsi="Times New Roman" w:cs="Times New Roman"/>
          <w:sz w:val="24"/>
          <w:szCs w:val="24"/>
        </w:rPr>
        <w:t xml:space="preserve">, где </w:t>
      </w:r>
      <w:r w:rsidRPr="00EA23A0">
        <w:rPr>
          <w:rFonts w:ascii="Times New Roman" w:hAnsi="Times New Roman" w:cs="Times New Roman"/>
          <w:i/>
          <w:iCs/>
          <w:sz w:val="24"/>
          <w:szCs w:val="24"/>
        </w:rPr>
        <w:t>a</w:t>
      </w:r>
      <w:r w:rsidRPr="00CF00CE">
        <w:rPr>
          <w:rFonts w:ascii="Times New Roman" w:hAnsi="Times New Roman" w:cs="Times New Roman"/>
          <w:sz w:val="24"/>
          <w:szCs w:val="24"/>
        </w:rPr>
        <w:t xml:space="preserve"> =</w:t>
      </w:r>
      <w:r w:rsidR="00EA23A0">
        <w:rPr>
          <w:rFonts w:ascii="Times New Roman" w:hAnsi="Times New Roman" w:cs="Times New Roman"/>
          <w:sz w:val="24"/>
          <w:szCs w:val="24"/>
        </w:rPr>
        <w:t xml:space="preserve">2.351 и </w:t>
      </w:r>
      <w:r w:rsidRPr="00EA23A0">
        <w:rPr>
          <w:rFonts w:ascii="Times New Roman" w:hAnsi="Times New Roman" w:cs="Times New Roman"/>
          <w:i/>
          <w:iCs/>
          <w:sz w:val="24"/>
          <w:szCs w:val="24"/>
        </w:rPr>
        <w:t>b</w:t>
      </w:r>
      <w:r w:rsidRPr="00CF00CE">
        <w:rPr>
          <w:rFonts w:ascii="Times New Roman" w:hAnsi="Times New Roman" w:cs="Times New Roman"/>
          <w:sz w:val="24"/>
          <w:szCs w:val="24"/>
        </w:rPr>
        <w:t xml:space="preserve"> = 2.</w:t>
      </w:r>
      <w:r w:rsidR="00EA23A0">
        <w:rPr>
          <w:rFonts w:ascii="Times New Roman" w:hAnsi="Times New Roman" w:cs="Times New Roman"/>
          <w:sz w:val="24"/>
          <w:szCs w:val="24"/>
        </w:rPr>
        <w:t>516</w:t>
      </w:r>
      <w:r w:rsidRPr="00CF00CE">
        <w:rPr>
          <w:rFonts w:ascii="Times New Roman" w:hAnsi="Times New Roman" w:cs="Times New Roman"/>
          <w:sz w:val="24"/>
          <w:szCs w:val="24"/>
        </w:rPr>
        <w:t xml:space="preserve"> Å</w:t>
      </w:r>
      <w:r w:rsidR="002B1DE8">
        <w:rPr>
          <w:rFonts w:ascii="Times New Roman" w:hAnsi="Times New Roman" w:cs="Times New Roman"/>
          <w:sz w:val="24"/>
          <w:szCs w:val="24"/>
        </w:rPr>
        <w:t xml:space="preserve"> (рис. 1б)</w:t>
      </w:r>
      <w:r w:rsidRPr="00CF00CE">
        <w:rPr>
          <w:rFonts w:ascii="Times New Roman" w:hAnsi="Times New Roman" w:cs="Times New Roman"/>
          <w:sz w:val="24"/>
          <w:szCs w:val="24"/>
        </w:rPr>
        <w:t>.</w:t>
      </w:r>
    </w:p>
    <w:p w14:paraId="298035BA" w14:textId="5DEAC59D" w:rsidR="003827C7" w:rsidRPr="003827C7" w:rsidRDefault="003827C7" w:rsidP="003827C7">
      <w:pPr>
        <w:spacing w:line="360" w:lineRule="auto"/>
        <w:ind w:firstLine="426"/>
        <w:jc w:val="center"/>
        <w:rPr>
          <w:rFonts w:ascii="Times New Roman" w:hAnsi="Times New Roman" w:cs="Times New Roman"/>
        </w:rPr>
      </w:pPr>
      <w:r w:rsidRPr="003827C7">
        <w:rPr>
          <w:rFonts w:ascii="Times New Roman" w:hAnsi="Times New Roman" w:cs="Times New Roman"/>
          <w:noProof/>
        </w:rPr>
        <w:drawing>
          <wp:inline distT="0" distB="0" distL="0" distR="0" wp14:anchorId="4814EEC3" wp14:editId="66188801">
            <wp:extent cx="1250765" cy="5400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0765" cy="5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3827C7">
        <w:rPr>
          <w:rFonts w:ascii="Times New Roman" w:hAnsi="Times New Roman" w:cs="Times New Roman"/>
          <w:noProof/>
        </w:rPr>
        <w:drawing>
          <wp:inline distT="0" distB="0" distL="0" distR="0" wp14:anchorId="56266E0C" wp14:editId="1B589A7A">
            <wp:extent cx="1286969" cy="10800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6969" cy="108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99DF36" w14:textId="77777777" w:rsidR="003827C7" w:rsidRPr="003827C7" w:rsidRDefault="003827C7" w:rsidP="003827C7">
      <w:pPr>
        <w:spacing w:line="360" w:lineRule="auto"/>
        <w:ind w:firstLine="426"/>
        <w:jc w:val="center"/>
        <w:rPr>
          <w:rFonts w:ascii="Times New Roman" w:hAnsi="Times New Roman" w:cs="Times New Roman"/>
        </w:rPr>
      </w:pPr>
      <w:r w:rsidRPr="003827C7">
        <w:rPr>
          <w:rFonts w:ascii="Times New Roman" w:hAnsi="Times New Roman" w:cs="Times New Roman"/>
        </w:rPr>
        <w:t xml:space="preserve">Рисунок 1. Элементарные ячейки оптимальных модификаций: а) </w:t>
      </w:r>
      <w:r w:rsidRPr="003827C7">
        <w:rPr>
          <w:rFonts w:ascii="Times New Roman" w:hAnsi="Times New Roman" w:cs="Times New Roman"/>
          <w:lang w:val="en-US"/>
        </w:rPr>
        <w:t>Si</w:t>
      </w:r>
      <w:r w:rsidRPr="003827C7">
        <w:rPr>
          <w:rFonts w:ascii="Times New Roman" w:hAnsi="Times New Roman" w:cs="Times New Roman"/>
          <w:vertAlign w:val="subscript"/>
        </w:rPr>
        <w:t>2</w:t>
      </w:r>
      <w:r w:rsidRPr="003827C7">
        <w:rPr>
          <w:rFonts w:ascii="Times New Roman" w:hAnsi="Times New Roman" w:cs="Times New Roman"/>
        </w:rPr>
        <w:t xml:space="preserve">, </w:t>
      </w:r>
      <w:r w:rsidRPr="003827C7">
        <w:rPr>
          <w:rFonts w:ascii="Times New Roman" w:hAnsi="Times New Roman" w:cs="Times New Roman"/>
          <w:lang w:val="en-US"/>
        </w:rPr>
        <w:t>b</w:t>
      </w:r>
      <w:r w:rsidRPr="003827C7">
        <w:rPr>
          <w:rFonts w:ascii="Times New Roman" w:hAnsi="Times New Roman" w:cs="Times New Roman"/>
        </w:rPr>
        <w:t xml:space="preserve">) </w:t>
      </w:r>
      <w:r w:rsidRPr="003827C7">
        <w:rPr>
          <w:rFonts w:ascii="Times New Roman" w:hAnsi="Times New Roman" w:cs="Times New Roman"/>
          <w:lang w:val="en-US"/>
        </w:rPr>
        <w:t>Si</w:t>
      </w:r>
      <w:r w:rsidRPr="003827C7">
        <w:rPr>
          <w:rFonts w:ascii="Times New Roman" w:hAnsi="Times New Roman" w:cs="Times New Roman"/>
          <w:vertAlign w:val="subscript"/>
        </w:rPr>
        <w:t>4</w:t>
      </w:r>
      <w:r w:rsidRPr="003827C7">
        <w:rPr>
          <w:rFonts w:ascii="Times New Roman" w:hAnsi="Times New Roman" w:cs="Times New Roman"/>
        </w:rPr>
        <w:t xml:space="preserve"> </w:t>
      </w:r>
    </w:p>
    <w:p w14:paraId="14B8CCF1" w14:textId="69363FE5" w:rsidR="00B463E4" w:rsidRDefault="00B463E4" w:rsidP="00B463E4">
      <w:pPr>
        <w:pStyle w:val="af1"/>
        <w:spacing w:line="360" w:lineRule="auto"/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Выводы</w:t>
      </w:r>
    </w:p>
    <w:p w14:paraId="21CC137E" w14:textId="23ECDD7F" w:rsidR="0023711A" w:rsidRDefault="00CE20F1">
      <w:pPr>
        <w:spacing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="0023711A" w:rsidRPr="0023711A">
        <w:rPr>
          <w:rFonts w:ascii="Times New Roman" w:hAnsi="Times New Roman" w:cs="Times New Roman"/>
          <w:sz w:val="24"/>
          <w:szCs w:val="24"/>
        </w:rPr>
        <w:t>езультат</w:t>
      </w:r>
      <w:r>
        <w:rPr>
          <w:rFonts w:ascii="Times New Roman" w:hAnsi="Times New Roman" w:cs="Times New Roman"/>
          <w:sz w:val="24"/>
          <w:szCs w:val="24"/>
        </w:rPr>
        <w:t>ы</w:t>
      </w:r>
      <w:r w:rsidR="0023711A" w:rsidRPr="0023711A">
        <w:rPr>
          <w:rFonts w:ascii="Times New Roman" w:hAnsi="Times New Roman" w:cs="Times New Roman"/>
          <w:sz w:val="24"/>
          <w:szCs w:val="24"/>
        </w:rPr>
        <w:t xml:space="preserve"> данного исследования </w:t>
      </w:r>
      <w:r>
        <w:rPr>
          <w:rFonts w:ascii="Times New Roman" w:hAnsi="Times New Roman" w:cs="Times New Roman"/>
          <w:sz w:val="24"/>
          <w:szCs w:val="24"/>
        </w:rPr>
        <w:t>показывают</w:t>
      </w:r>
      <w:r w:rsidR="0023711A" w:rsidRPr="0023711A">
        <w:rPr>
          <w:rFonts w:ascii="Times New Roman" w:hAnsi="Times New Roman" w:cs="Times New Roman"/>
          <w:sz w:val="24"/>
          <w:szCs w:val="24"/>
        </w:rPr>
        <w:t>, что</w:t>
      </w:r>
      <w:r>
        <w:rPr>
          <w:rFonts w:ascii="Times New Roman" w:hAnsi="Times New Roman" w:cs="Times New Roman"/>
          <w:sz w:val="24"/>
          <w:szCs w:val="24"/>
        </w:rPr>
        <w:t xml:space="preserve"> наиболее оптимальной конфигурацией является</w:t>
      </w:r>
      <w:r w:rsidR="0023711A" w:rsidRPr="0023711A">
        <w:rPr>
          <w:rFonts w:ascii="Times New Roman" w:hAnsi="Times New Roman" w:cs="Times New Roman"/>
          <w:sz w:val="24"/>
          <w:szCs w:val="24"/>
        </w:rPr>
        <w:t xml:space="preserve"> кристал</w:t>
      </w:r>
      <w:r>
        <w:rPr>
          <w:rFonts w:ascii="Times New Roman" w:hAnsi="Times New Roman" w:cs="Times New Roman"/>
          <w:sz w:val="24"/>
          <w:szCs w:val="24"/>
        </w:rPr>
        <w:t>лическая</w:t>
      </w:r>
      <w:r w:rsidR="0023711A" w:rsidRPr="0023711A">
        <w:rPr>
          <w:rFonts w:ascii="Times New Roman" w:hAnsi="Times New Roman" w:cs="Times New Roman"/>
          <w:sz w:val="24"/>
          <w:szCs w:val="24"/>
        </w:rPr>
        <w:t xml:space="preserve"> решётке типа Pmma (энергия формирования 0.770 эВ)</w:t>
      </w:r>
      <w:r>
        <w:rPr>
          <w:rFonts w:ascii="Times New Roman" w:hAnsi="Times New Roman" w:cs="Times New Roman"/>
          <w:sz w:val="24"/>
          <w:szCs w:val="24"/>
        </w:rPr>
        <w:t xml:space="preserve"> для однослойного кремния и</w:t>
      </w:r>
      <w:r w:rsidR="0023711A" w:rsidRPr="0023711A">
        <w:rPr>
          <w:rFonts w:ascii="Times New Roman" w:hAnsi="Times New Roman" w:cs="Times New Roman"/>
          <w:sz w:val="24"/>
          <w:szCs w:val="24"/>
        </w:rPr>
        <w:t xml:space="preserve"> P1 (энергия формирования 0.</w:t>
      </w:r>
      <w:r w:rsidR="00EA23A0">
        <w:rPr>
          <w:rFonts w:ascii="Times New Roman" w:hAnsi="Times New Roman" w:cs="Times New Roman"/>
          <w:sz w:val="24"/>
          <w:szCs w:val="24"/>
        </w:rPr>
        <w:t>592</w:t>
      </w:r>
      <w:r w:rsidR="0023711A" w:rsidRPr="0023711A">
        <w:rPr>
          <w:rFonts w:ascii="Times New Roman" w:hAnsi="Times New Roman" w:cs="Times New Roman"/>
          <w:sz w:val="24"/>
          <w:szCs w:val="24"/>
        </w:rPr>
        <w:t xml:space="preserve"> эВ)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3711A">
        <w:rPr>
          <w:rFonts w:ascii="Times New Roman" w:hAnsi="Times New Roman" w:cs="Times New Roman"/>
          <w:sz w:val="24"/>
          <w:szCs w:val="24"/>
        </w:rPr>
        <w:t>с раз</w:t>
      </w:r>
      <w:r>
        <w:rPr>
          <w:rFonts w:ascii="Times New Roman" w:hAnsi="Times New Roman" w:cs="Times New Roman"/>
          <w:sz w:val="24"/>
          <w:szCs w:val="24"/>
        </w:rPr>
        <w:t>личными</w:t>
      </w:r>
      <w:r w:rsidRPr="0023711A">
        <w:rPr>
          <w:rFonts w:ascii="Times New Roman" w:hAnsi="Times New Roman" w:cs="Times New Roman"/>
          <w:sz w:val="24"/>
          <w:szCs w:val="24"/>
        </w:rPr>
        <w:t xml:space="preserve"> параметрами ячейки </w:t>
      </w:r>
      <w:r w:rsidRPr="00CE20F1">
        <w:rPr>
          <w:rFonts w:ascii="Times New Roman" w:hAnsi="Times New Roman" w:cs="Times New Roman"/>
          <w:i/>
          <w:iCs/>
          <w:sz w:val="24"/>
          <w:szCs w:val="24"/>
        </w:rPr>
        <w:t>a</w:t>
      </w:r>
      <w:r w:rsidRPr="0023711A">
        <w:rPr>
          <w:rFonts w:ascii="Times New Roman" w:hAnsi="Times New Roman" w:cs="Times New Roman"/>
          <w:sz w:val="24"/>
          <w:szCs w:val="24"/>
        </w:rPr>
        <w:t xml:space="preserve"> и </w:t>
      </w:r>
      <w:r w:rsidRPr="00CE20F1">
        <w:rPr>
          <w:rFonts w:ascii="Times New Roman" w:hAnsi="Times New Roman" w:cs="Times New Roman"/>
          <w:i/>
          <w:iCs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 xml:space="preserve"> для двуслойного кремния</w:t>
      </w:r>
      <w:r w:rsidR="0023711A" w:rsidRPr="0023711A">
        <w:rPr>
          <w:rFonts w:ascii="Times New Roman" w:hAnsi="Times New Roman" w:cs="Times New Roman"/>
          <w:sz w:val="24"/>
          <w:szCs w:val="24"/>
        </w:rPr>
        <w:t>.</w:t>
      </w:r>
    </w:p>
    <w:p w14:paraId="7ED30401" w14:textId="0742A5AA" w:rsidR="005F4E7A" w:rsidRDefault="0023711A">
      <w:pPr>
        <w:spacing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3711A">
        <w:rPr>
          <w:rFonts w:ascii="Times New Roman" w:hAnsi="Times New Roman" w:cs="Times New Roman"/>
          <w:sz w:val="24"/>
          <w:szCs w:val="24"/>
        </w:rPr>
        <w:lastRenderedPageBreak/>
        <w:t>Часть работы, посвященная расчетам атомной и электронной структуры, выполнена в соответствии с Государственным заданием Министерства науки и высшего образования Российской Федерации (проект FEME-2024-0005). Расчеты выполнены с использованием методов и методик, разработанных в рамках Государственного задания Вычислительного центра ДВО РАН (ВЦ ДВО РАН). Исследования выполнены с использованием ресурсов ЦКП «Центр данных ДВО РАН».</w:t>
      </w:r>
    </w:p>
    <w:p w14:paraId="004DA6DC" w14:textId="77777777" w:rsidR="005F4E7A" w:rsidRDefault="002538AD">
      <w:pPr>
        <w:pStyle w:val="af1"/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Список использованных источников</w:t>
      </w:r>
    </w:p>
    <w:p w14:paraId="5FDC96C0" w14:textId="1294AA1E" w:rsidR="00D075C7" w:rsidRPr="00D075C7" w:rsidRDefault="002538AD" w:rsidP="00D075C7">
      <w:pPr>
        <w:spacing w:line="36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CE20F1">
        <w:rPr>
          <w:rFonts w:ascii="Times New Roman" w:hAnsi="Times New Roman" w:cs="Times New Roman"/>
          <w:sz w:val="24"/>
          <w:szCs w:val="24"/>
        </w:rPr>
        <w:t>1.</w:t>
      </w:r>
      <w:r w:rsidRPr="00CE20F1">
        <w:rPr>
          <w:rFonts w:ascii="Times New Roman" w:hAnsi="Times New Roman" w:cs="Times New Roman"/>
          <w:sz w:val="24"/>
          <w:szCs w:val="24"/>
        </w:rPr>
        <w:tab/>
      </w:r>
      <w:r w:rsidR="00D075C7" w:rsidRPr="00D075C7">
        <w:rPr>
          <w:rFonts w:ascii="Times New Roman" w:hAnsi="Times New Roman" w:cs="Times New Roman"/>
          <w:sz w:val="24"/>
          <w:szCs w:val="24"/>
          <w:lang w:val="en-US"/>
        </w:rPr>
        <w:t>Wang</w:t>
      </w:r>
      <w:r w:rsidR="00D075C7" w:rsidRPr="00CE20F1">
        <w:rPr>
          <w:rFonts w:ascii="Times New Roman" w:hAnsi="Times New Roman" w:cs="Times New Roman"/>
          <w:sz w:val="24"/>
          <w:szCs w:val="24"/>
        </w:rPr>
        <w:t xml:space="preserve"> </w:t>
      </w:r>
      <w:r w:rsidR="00D075C7">
        <w:rPr>
          <w:rFonts w:ascii="Times New Roman" w:hAnsi="Times New Roman" w:cs="Times New Roman"/>
          <w:sz w:val="24"/>
          <w:szCs w:val="24"/>
          <w:lang w:val="en-US"/>
        </w:rPr>
        <w:t>Y</w:t>
      </w:r>
      <w:r w:rsidR="00D075C7" w:rsidRPr="00CE20F1">
        <w:rPr>
          <w:rFonts w:ascii="Times New Roman" w:hAnsi="Times New Roman" w:cs="Times New Roman"/>
          <w:sz w:val="24"/>
          <w:szCs w:val="24"/>
        </w:rPr>
        <w:t xml:space="preserve">. </w:t>
      </w:r>
      <w:r w:rsidR="00D075C7">
        <w:rPr>
          <w:rFonts w:ascii="Times New Roman" w:hAnsi="Times New Roman" w:cs="Times New Roman"/>
          <w:sz w:val="24"/>
          <w:szCs w:val="24"/>
          <w:lang w:val="en-US"/>
        </w:rPr>
        <w:t>et</w:t>
      </w:r>
      <w:r w:rsidR="00D075C7" w:rsidRPr="00CE20F1">
        <w:rPr>
          <w:rFonts w:ascii="Times New Roman" w:hAnsi="Times New Roman" w:cs="Times New Roman"/>
          <w:sz w:val="24"/>
          <w:szCs w:val="24"/>
        </w:rPr>
        <w:t xml:space="preserve"> </w:t>
      </w:r>
      <w:r w:rsidR="00D075C7">
        <w:rPr>
          <w:rFonts w:ascii="Times New Roman" w:hAnsi="Times New Roman" w:cs="Times New Roman"/>
          <w:sz w:val="24"/>
          <w:szCs w:val="24"/>
          <w:lang w:val="en-US"/>
        </w:rPr>
        <w:t>al</w:t>
      </w:r>
      <w:r w:rsidR="00D075C7" w:rsidRPr="00CE20F1">
        <w:rPr>
          <w:rFonts w:ascii="Times New Roman" w:hAnsi="Times New Roman" w:cs="Times New Roman"/>
          <w:sz w:val="24"/>
          <w:szCs w:val="24"/>
        </w:rPr>
        <w:t xml:space="preserve">. </w:t>
      </w:r>
      <w:r w:rsidR="00D075C7" w:rsidRPr="00D075C7">
        <w:rPr>
          <w:rFonts w:ascii="Times New Roman" w:hAnsi="Times New Roman" w:cs="Times New Roman"/>
          <w:sz w:val="24"/>
          <w:szCs w:val="24"/>
          <w:lang w:val="en-US"/>
        </w:rPr>
        <w:t>CALYPSO: A Method for Crystal Structure Prediction</w:t>
      </w:r>
      <w:r w:rsidR="00D075C7">
        <w:rPr>
          <w:rFonts w:ascii="Times New Roman" w:hAnsi="Times New Roman" w:cs="Times New Roman"/>
          <w:sz w:val="24"/>
          <w:szCs w:val="24"/>
          <w:lang w:val="en-US"/>
        </w:rPr>
        <w:t xml:space="preserve"> //</w:t>
      </w:r>
      <w:r w:rsidR="00D075C7" w:rsidRPr="00D075C7">
        <w:rPr>
          <w:rFonts w:ascii="Times New Roman" w:hAnsi="Times New Roman" w:cs="Times New Roman"/>
          <w:sz w:val="24"/>
          <w:szCs w:val="24"/>
          <w:lang w:val="en-US"/>
        </w:rPr>
        <w:t xml:space="preserve"> Comput. Phys. Commun.</w:t>
      </w:r>
      <w:r w:rsidR="00D075C7">
        <w:rPr>
          <w:rFonts w:ascii="Times New Roman" w:hAnsi="Times New Roman" w:cs="Times New Roman"/>
          <w:sz w:val="24"/>
          <w:szCs w:val="24"/>
          <w:lang w:val="en-US"/>
        </w:rPr>
        <w:t>,</w:t>
      </w:r>
      <w:r w:rsidR="00D075C7" w:rsidRPr="00D075C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D075C7">
        <w:rPr>
          <w:rFonts w:ascii="Times New Roman" w:hAnsi="Times New Roman" w:cs="Times New Roman"/>
          <w:sz w:val="24"/>
          <w:szCs w:val="24"/>
          <w:lang w:val="en-US"/>
        </w:rPr>
        <w:t xml:space="preserve">2012. Vol. </w:t>
      </w:r>
      <w:r w:rsidR="00D075C7" w:rsidRPr="00D075C7">
        <w:rPr>
          <w:rFonts w:ascii="Times New Roman" w:hAnsi="Times New Roman" w:cs="Times New Roman"/>
          <w:sz w:val="24"/>
          <w:szCs w:val="24"/>
          <w:lang w:val="en-US"/>
        </w:rPr>
        <w:t>183</w:t>
      </w:r>
      <w:r w:rsidR="00D075C7">
        <w:rPr>
          <w:rFonts w:ascii="Times New Roman" w:hAnsi="Times New Roman" w:cs="Times New Roman"/>
          <w:sz w:val="24"/>
          <w:szCs w:val="24"/>
          <w:lang w:val="en-US"/>
        </w:rPr>
        <w:t xml:space="preserve">, pp. </w:t>
      </w:r>
      <w:r w:rsidR="00D075C7" w:rsidRPr="00D075C7">
        <w:rPr>
          <w:rFonts w:ascii="Times New Roman" w:hAnsi="Times New Roman" w:cs="Times New Roman"/>
          <w:sz w:val="24"/>
          <w:szCs w:val="24"/>
          <w:lang w:val="en-US"/>
        </w:rPr>
        <w:t>18</w:t>
      </w:r>
      <w:r w:rsidR="00D075C7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2C9022D6" w14:textId="6C4EF8DE" w:rsidR="00D075C7" w:rsidRPr="00D075C7" w:rsidRDefault="00D075C7" w:rsidP="00D075C7">
      <w:pPr>
        <w:spacing w:line="36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2. </w:t>
      </w:r>
      <w:r w:rsidRPr="00D075C7">
        <w:rPr>
          <w:rFonts w:ascii="Times New Roman" w:hAnsi="Times New Roman" w:cs="Times New Roman"/>
          <w:sz w:val="24"/>
          <w:szCs w:val="24"/>
          <w:lang w:val="en-US"/>
        </w:rPr>
        <w:t>Luo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X.</w:t>
      </w:r>
      <w:r w:rsidRPr="00D075C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et al.</w:t>
      </w:r>
      <w:r w:rsidRPr="00D075C7">
        <w:rPr>
          <w:rFonts w:ascii="Times New Roman" w:hAnsi="Times New Roman" w:cs="Times New Roman"/>
          <w:sz w:val="24"/>
          <w:szCs w:val="24"/>
          <w:lang w:val="en-US"/>
        </w:rPr>
        <w:t xml:space="preserve"> Predicting Two-Dimensional Boron-Carbon Compounds by the global optimization method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//</w:t>
      </w:r>
      <w:r w:rsidRPr="00D075C7">
        <w:rPr>
          <w:rFonts w:ascii="Times New Roman" w:hAnsi="Times New Roman" w:cs="Times New Roman"/>
          <w:sz w:val="24"/>
          <w:szCs w:val="24"/>
          <w:lang w:val="en-US"/>
        </w:rPr>
        <w:t xml:space="preserve"> J. Am. Chem. Soc.</w:t>
      </w:r>
      <w:r>
        <w:rPr>
          <w:rFonts w:ascii="Times New Roman" w:hAnsi="Times New Roman" w:cs="Times New Roman"/>
          <w:sz w:val="24"/>
          <w:szCs w:val="24"/>
          <w:lang w:val="en-US"/>
        </w:rPr>
        <w:t>, 2011. Vol.</w:t>
      </w:r>
      <w:r w:rsidRPr="00D075C7">
        <w:rPr>
          <w:rFonts w:ascii="Times New Roman" w:hAnsi="Times New Roman" w:cs="Times New Roman"/>
          <w:sz w:val="24"/>
          <w:szCs w:val="24"/>
          <w:lang w:val="en-US"/>
        </w:rPr>
        <w:t xml:space="preserve"> 133,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pp.</w:t>
      </w:r>
      <w:r w:rsidRPr="00D075C7">
        <w:rPr>
          <w:rFonts w:ascii="Times New Roman" w:hAnsi="Times New Roman" w:cs="Times New Roman"/>
          <w:sz w:val="24"/>
          <w:szCs w:val="24"/>
          <w:lang w:val="en-US"/>
        </w:rPr>
        <w:t xml:space="preserve"> 21</w:t>
      </w:r>
      <w:r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2C9E6078" w14:textId="39BED60D" w:rsidR="00D075C7" w:rsidRPr="00D075C7" w:rsidRDefault="00D075C7" w:rsidP="00D075C7">
      <w:pPr>
        <w:spacing w:line="36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3. </w:t>
      </w:r>
      <w:r w:rsidRPr="00D075C7">
        <w:rPr>
          <w:rFonts w:ascii="Times New Roman" w:hAnsi="Times New Roman" w:cs="Times New Roman"/>
          <w:sz w:val="24"/>
          <w:szCs w:val="24"/>
          <w:lang w:val="en-US"/>
        </w:rPr>
        <w:t>Wang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Y. et al</w:t>
      </w:r>
      <w:r w:rsidRPr="00D075C7">
        <w:rPr>
          <w:rFonts w:ascii="Times New Roman" w:hAnsi="Times New Roman" w:cs="Times New Roman"/>
          <w:sz w:val="24"/>
          <w:szCs w:val="24"/>
          <w:lang w:val="en-US"/>
        </w:rPr>
        <w:t>. An effective Structure Prediction Method for Layered Materials Based on 2D Particle Swarm Optimization Algorithm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//</w:t>
      </w:r>
      <w:r w:rsidRPr="00D075C7">
        <w:rPr>
          <w:rFonts w:ascii="Times New Roman" w:hAnsi="Times New Roman" w:cs="Times New Roman"/>
          <w:sz w:val="24"/>
          <w:szCs w:val="24"/>
          <w:lang w:val="en-US"/>
        </w:rPr>
        <w:t xml:space="preserve"> J. Chem. Phys.</w:t>
      </w:r>
      <w:r>
        <w:rPr>
          <w:rFonts w:ascii="Times New Roman" w:hAnsi="Times New Roman" w:cs="Times New Roman"/>
          <w:sz w:val="24"/>
          <w:szCs w:val="24"/>
          <w:lang w:val="en-US"/>
        </w:rPr>
        <w:t>, 2012. Vol.</w:t>
      </w:r>
      <w:r w:rsidRPr="00D075C7">
        <w:rPr>
          <w:rFonts w:ascii="Times New Roman" w:hAnsi="Times New Roman" w:cs="Times New Roman"/>
          <w:sz w:val="24"/>
          <w:szCs w:val="24"/>
          <w:lang w:val="en-US"/>
        </w:rPr>
        <w:t xml:space="preserve"> 137,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pp.</w:t>
      </w:r>
      <w:r w:rsidRPr="00D075C7">
        <w:rPr>
          <w:rFonts w:ascii="Times New Roman" w:hAnsi="Times New Roman" w:cs="Times New Roman"/>
          <w:sz w:val="24"/>
          <w:szCs w:val="24"/>
          <w:lang w:val="en-US"/>
        </w:rPr>
        <w:t xml:space="preserve"> 22</w:t>
      </w:r>
    </w:p>
    <w:p w14:paraId="2CBD1A93" w14:textId="2D57EBDD" w:rsidR="00D075C7" w:rsidRPr="00D075C7" w:rsidRDefault="00D075C7" w:rsidP="00D075C7">
      <w:pPr>
        <w:spacing w:line="36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4. </w:t>
      </w:r>
      <w:r w:rsidRPr="00D075C7">
        <w:rPr>
          <w:rFonts w:ascii="Times New Roman" w:hAnsi="Times New Roman" w:cs="Times New Roman"/>
          <w:sz w:val="24"/>
          <w:szCs w:val="24"/>
          <w:lang w:val="en-US"/>
        </w:rPr>
        <w:t>Kresse G.; Hafner, J. Ab initio molecular dynamics for liquid metals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//</w:t>
      </w:r>
      <w:r w:rsidRPr="00D075C7">
        <w:rPr>
          <w:rFonts w:ascii="Times New Roman" w:hAnsi="Times New Roman" w:cs="Times New Roman"/>
          <w:sz w:val="24"/>
          <w:szCs w:val="24"/>
          <w:lang w:val="en-US"/>
        </w:rPr>
        <w:t xml:space="preserve"> Phys. Rev. B</w:t>
      </w:r>
      <w:r>
        <w:rPr>
          <w:rFonts w:ascii="Times New Roman" w:hAnsi="Times New Roman" w:cs="Times New Roman"/>
          <w:sz w:val="24"/>
          <w:szCs w:val="24"/>
          <w:lang w:val="en-US"/>
        </w:rPr>
        <w:t>,</w:t>
      </w:r>
      <w:r w:rsidRPr="00D075C7">
        <w:rPr>
          <w:rFonts w:ascii="Times New Roman" w:hAnsi="Times New Roman" w:cs="Times New Roman"/>
          <w:sz w:val="24"/>
          <w:szCs w:val="24"/>
          <w:lang w:val="en-US"/>
        </w:rPr>
        <w:t xml:space="preserve"> 1993</w:t>
      </w:r>
      <w:r>
        <w:rPr>
          <w:rFonts w:ascii="Times New Roman" w:hAnsi="Times New Roman" w:cs="Times New Roman"/>
          <w:sz w:val="24"/>
          <w:szCs w:val="24"/>
          <w:lang w:val="en-US"/>
        </w:rPr>
        <w:t>.</w:t>
      </w:r>
      <w:r w:rsidRPr="00D075C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Vol. </w:t>
      </w:r>
      <w:r w:rsidRPr="00D075C7">
        <w:rPr>
          <w:rFonts w:ascii="Times New Roman" w:hAnsi="Times New Roman" w:cs="Times New Roman"/>
          <w:sz w:val="24"/>
          <w:szCs w:val="24"/>
          <w:lang w:val="en-US"/>
        </w:rPr>
        <w:t xml:space="preserve">47,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pp. </w:t>
      </w:r>
      <w:r w:rsidRPr="00D075C7">
        <w:rPr>
          <w:rFonts w:ascii="Times New Roman" w:hAnsi="Times New Roman" w:cs="Times New Roman"/>
          <w:sz w:val="24"/>
          <w:szCs w:val="24"/>
          <w:lang w:val="en-US"/>
        </w:rPr>
        <w:t>558</w:t>
      </w:r>
    </w:p>
    <w:p w14:paraId="6DB151AA" w14:textId="5373EBF1" w:rsidR="00D075C7" w:rsidRPr="00D075C7" w:rsidRDefault="00D075C7" w:rsidP="00D075C7">
      <w:pPr>
        <w:spacing w:line="36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5. </w:t>
      </w:r>
      <w:r w:rsidRPr="00D075C7">
        <w:rPr>
          <w:rFonts w:ascii="Times New Roman" w:hAnsi="Times New Roman" w:cs="Times New Roman"/>
          <w:sz w:val="24"/>
          <w:szCs w:val="24"/>
          <w:lang w:val="en-US"/>
        </w:rPr>
        <w:t>Kresse G.</w:t>
      </w:r>
      <w:r>
        <w:rPr>
          <w:rFonts w:ascii="Times New Roman" w:hAnsi="Times New Roman" w:cs="Times New Roman"/>
          <w:sz w:val="24"/>
          <w:szCs w:val="24"/>
          <w:lang w:val="en-US"/>
        </w:rPr>
        <w:t>,</w:t>
      </w:r>
      <w:r w:rsidRPr="00D075C7">
        <w:rPr>
          <w:rFonts w:ascii="Times New Roman" w:hAnsi="Times New Roman" w:cs="Times New Roman"/>
          <w:sz w:val="24"/>
          <w:szCs w:val="24"/>
          <w:lang w:val="en-US"/>
        </w:rPr>
        <w:t xml:space="preserve"> Furthmüller J. Efficiency of ab-initio total energy calculations for metals and semiconductors using a plane-wave basis set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//</w:t>
      </w:r>
      <w:r w:rsidRPr="00D075C7">
        <w:rPr>
          <w:rFonts w:ascii="Times New Roman" w:hAnsi="Times New Roman" w:cs="Times New Roman"/>
          <w:sz w:val="24"/>
          <w:szCs w:val="24"/>
          <w:lang w:val="en-US"/>
        </w:rPr>
        <w:t xml:space="preserve"> Comput. Mater. Sci.</w:t>
      </w:r>
      <w:r>
        <w:rPr>
          <w:rFonts w:ascii="Times New Roman" w:hAnsi="Times New Roman" w:cs="Times New Roman"/>
          <w:sz w:val="24"/>
          <w:szCs w:val="24"/>
          <w:lang w:val="en-US"/>
        </w:rPr>
        <w:t>,</w:t>
      </w:r>
      <w:r w:rsidRPr="00D075C7">
        <w:rPr>
          <w:rFonts w:ascii="Times New Roman" w:hAnsi="Times New Roman" w:cs="Times New Roman"/>
          <w:sz w:val="24"/>
          <w:szCs w:val="24"/>
          <w:lang w:val="en-US"/>
        </w:rPr>
        <w:t xml:space="preserve"> 1996</w:t>
      </w:r>
      <w:r>
        <w:rPr>
          <w:rFonts w:ascii="Times New Roman" w:hAnsi="Times New Roman" w:cs="Times New Roman"/>
          <w:sz w:val="24"/>
          <w:szCs w:val="24"/>
          <w:lang w:val="en-US"/>
        </w:rPr>
        <w:t>. Vol.</w:t>
      </w:r>
      <w:r w:rsidRPr="00D075C7">
        <w:rPr>
          <w:rFonts w:ascii="Times New Roman" w:hAnsi="Times New Roman" w:cs="Times New Roman"/>
          <w:sz w:val="24"/>
          <w:szCs w:val="24"/>
          <w:lang w:val="en-US"/>
        </w:rPr>
        <w:t xml:space="preserve"> 6</w:t>
      </w:r>
      <w:r>
        <w:rPr>
          <w:rFonts w:ascii="Times New Roman" w:hAnsi="Times New Roman" w:cs="Times New Roman"/>
          <w:sz w:val="24"/>
          <w:szCs w:val="24"/>
          <w:lang w:val="en-US"/>
        </w:rPr>
        <w:t>, pp.</w:t>
      </w:r>
      <w:r w:rsidRPr="00D075C7">
        <w:rPr>
          <w:rFonts w:ascii="Times New Roman" w:hAnsi="Times New Roman" w:cs="Times New Roman"/>
          <w:sz w:val="24"/>
          <w:szCs w:val="24"/>
          <w:lang w:val="en-US"/>
        </w:rPr>
        <w:t xml:space="preserve"> 15–50</w:t>
      </w:r>
    </w:p>
    <w:p w14:paraId="1E0E0F8A" w14:textId="674FB88C" w:rsidR="00D075C7" w:rsidRDefault="00D075C7" w:rsidP="00D075C7">
      <w:pPr>
        <w:spacing w:line="36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6. </w:t>
      </w:r>
      <w:r w:rsidRPr="00D075C7">
        <w:rPr>
          <w:rFonts w:ascii="Times New Roman" w:hAnsi="Times New Roman" w:cs="Times New Roman"/>
          <w:sz w:val="24"/>
          <w:szCs w:val="24"/>
          <w:lang w:val="en-US"/>
        </w:rPr>
        <w:t>Kresse G.</w:t>
      </w:r>
      <w:r>
        <w:rPr>
          <w:rFonts w:ascii="Times New Roman" w:hAnsi="Times New Roman" w:cs="Times New Roman"/>
          <w:sz w:val="24"/>
          <w:szCs w:val="24"/>
          <w:lang w:val="en-US"/>
        </w:rPr>
        <w:t>,</w:t>
      </w:r>
      <w:r w:rsidRPr="00D075C7">
        <w:rPr>
          <w:rFonts w:ascii="Times New Roman" w:hAnsi="Times New Roman" w:cs="Times New Roman"/>
          <w:sz w:val="24"/>
          <w:szCs w:val="24"/>
          <w:lang w:val="en-US"/>
        </w:rPr>
        <w:t xml:space="preserve"> Furthmüller J. Efficient iterative schemes for ab initio total-energy calculations using a plane-wave basis set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//</w:t>
      </w:r>
      <w:r w:rsidRPr="00D075C7">
        <w:rPr>
          <w:rFonts w:ascii="Times New Roman" w:hAnsi="Times New Roman" w:cs="Times New Roman"/>
          <w:sz w:val="24"/>
          <w:szCs w:val="24"/>
          <w:lang w:val="en-US"/>
        </w:rPr>
        <w:t xml:space="preserve"> Phys. Rev. B</w:t>
      </w:r>
      <w:r>
        <w:rPr>
          <w:rFonts w:ascii="Times New Roman" w:hAnsi="Times New Roman" w:cs="Times New Roman"/>
          <w:sz w:val="24"/>
          <w:szCs w:val="24"/>
          <w:lang w:val="en-US"/>
        </w:rPr>
        <w:t>,</w:t>
      </w:r>
      <w:r w:rsidRPr="00D075C7">
        <w:rPr>
          <w:rFonts w:ascii="Times New Roman" w:hAnsi="Times New Roman" w:cs="Times New Roman"/>
          <w:sz w:val="24"/>
          <w:szCs w:val="24"/>
          <w:lang w:val="en-US"/>
        </w:rPr>
        <w:t xml:space="preserve"> 1996</w:t>
      </w:r>
      <w:r>
        <w:rPr>
          <w:rFonts w:ascii="Times New Roman" w:hAnsi="Times New Roman" w:cs="Times New Roman"/>
          <w:sz w:val="24"/>
          <w:szCs w:val="24"/>
          <w:lang w:val="en-US"/>
        </w:rPr>
        <w:t>.</w:t>
      </w:r>
      <w:r w:rsidRPr="00D075C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Vol. </w:t>
      </w:r>
      <w:r w:rsidRPr="00D075C7">
        <w:rPr>
          <w:rFonts w:ascii="Times New Roman" w:hAnsi="Times New Roman" w:cs="Times New Roman"/>
          <w:sz w:val="24"/>
          <w:szCs w:val="24"/>
          <w:lang w:val="en-US"/>
        </w:rPr>
        <w:t>54,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pp.</w:t>
      </w:r>
      <w:r w:rsidRPr="00D075C7">
        <w:rPr>
          <w:rFonts w:ascii="Times New Roman" w:hAnsi="Times New Roman" w:cs="Times New Roman"/>
          <w:sz w:val="24"/>
          <w:szCs w:val="24"/>
          <w:lang w:val="en-US"/>
        </w:rPr>
        <w:t xml:space="preserve"> 11169</w:t>
      </w:r>
    </w:p>
    <w:p w14:paraId="784E4792" w14:textId="731F488A" w:rsidR="00D075C7" w:rsidRPr="00D075C7" w:rsidRDefault="00D075C7" w:rsidP="00D075C7">
      <w:pPr>
        <w:spacing w:line="36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7. </w:t>
      </w:r>
      <w:r w:rsidRPr="00D075C7">
        <w:rPr>
          <w:rFonts w:ascii="Times New Roman" w:hAnsi="Times New Roman" w:cs="Times New Roman"/>
          <w:sz w:val="24"/>
          <w:szCs w:val="24"/>
          <w:lang w:val="en-US"/>
        </w:rPr>
        <w:t>Blöchl, P.E. Projector augmented-wave method. Phys. Rev. B 1994, 50, 17953</w:t>
      </w:r>
    </w:p>
    <w:p w14:paraId="6E1CB335" w14:textId="062E5C7F" w:rsidR="00D075C7" w:rsidRPr="00D075C7" w:rsidRDefault="00D075C7" w:rsidP="00D075C7">
      <w:pPr>
        <w:spacing w:line="36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8. </w:t>
      </w:r>
      <w:r w:rsidRPr="00D075C7">
        <w:rPr>
          <w:rFonts w:ascii="Times New Roman" w:hAnsi="Times New Roman" w:cs="Times New Roman"/>
          <w:sz w:val="24"/>
          <w:szCs w:val="24"/>
          <w:lang w:val="en-US"/>
        </w:rPr>
        <w:t>Kresse G.</w:t>
      </w:r>
      <w:r>
        <w:rPr>
          <w:rFonts w:ascii="Times New Roman" w:hAnsi="Times New Roman" w:cs="Times New Roman"/>
          <w:sz w:val="24"/>
          <w:szCs w:val="24"/>
          <w:lang w:val="en-US"/>
        </w:rPr>
        <w:t>,</w:t>
      </w:r>
      <w:r w:rsidRPr="00D075C7">
        <w:rPr>
          <w:rFonts w:ascii="Times New Roman" w:hAnsi="Times New Roman" w:cs="Times New Roman"/>
          <w:sz w:val="24"/>
          <w:szCs w:val="24"/>
          <w:lang w:val="en-US"/>
        </w:rPr>
        <w:t xml:space="preserve"> Joubert D. From ultrasoft pseudopotentials to the projector augmented-wave method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//</w:t>
      </w:r>
      <w:r w:rsidRPr="00D075C7">
        <w:rPr>
          <w:rFonts w:ascii="Times New Roman" w:hAnsi="Times New Roman" w:cs="Times New Roman"/>
          <w:sz w:val="24"/>
          <w:szCs w:val="24"/>
          <w:lang w:val="en-US"/>
        </w:rPr>
        <w:t xml:space="preserve"> Phys. Rev. B</w:t>
      </w:r>
      <w:r>
        <w:rPr>
          <w:rFonts w:ascii="Times New Roman" w:hAnsi="Times New Roman" w:cs="Times New Roman"/>
          <w:sz w:val="24"/>
          <w:szCs w:val="24"/>
          <w:lang w:val="en-US"/>
        </w:rPr>
        <w:t>,</w:t>
      </w:r>
      <w:r w:rsidRPr="00D075C7">
        <w:rPr>
          <w:rFonts w:ascii="Times New Roman" w:hAnsi="Times New Roman" w:cs="Times New Roman"/>
          <w:sz w:val="24"/>
          <w:szCs w:val="24"/>
          <w:lang w:val="en-US"/>
        </w:rPr>
        <w:t xml:space="preserve"> 1999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. Vol. </w:t>
      </w:r>
      <w:r w:rsidRPr="00D075C7">
        <w:rPr>
          <w:rFonts w:ascii="Times New Roman" w:hAnsi="Times New Roman" w:cs="Times New Roman"/>
          <w:sz w:val="24"/>
          <w:szCs w:val="24"/>
          <w:lang w:val="en-US"/>
        </w:rPr>
        <w:t xml:space="preserve">59,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pp. </w:t>
      </w:r>
      <w:r w:rsidRPr="00D075C7">
        <w:rPr>
          <w:rFonts w:ascii="Times New Roman" w:hAnsi="Times New Roman" w:cs="Times New Roman"/>
          <w:sz w:val="24"/>
          <w:szCs w:val="24"/>
          <w:lang w:val="en-US"/>
        </w:rPr>
        <w:t>1758.</w:t>
      </w:r>
    </w:p>
    <w:p w14:paraId="1094FE2F" w14:textId="76A41753" w:rsidR="00D075C7" w:rsidRPr="00D075C7" w:rsidRDefault="00D075C7" w:rsidP="00D075C7">
      <w:pPr>
        <w:spacing w:line="36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9. </w:t>
      </w:r>
      <w:r w:rsidRPr="00D075C7">
        <w:rPr>
          <w:rFonts w:ascii="Times New Roman" w:hAnsi="Times New Roman" w:cs="Times New Roman"/>
          <w:sz w:val="24"/>
          <w:szCs w:val="24"/>
          <w:lang w:val="en-US"/>
        </w:rPr>
        <w:t>Hobbs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D075C7">
        <w:rPr>
          <w:rFonts w:ascii="Times New Roman" w:hAnsi="Times New Roman" w:cs="Times New Roman"/>
          <w:sz w:val="24"/>
          <w:szCs w:val="24"/>
          <w:lang w:val="en-US"/>
        </w:rPr>
        <w:t>D.</w:t>
      </w:r>
      <w:r>
        <w:rPr>
          <w:rFonts w:ascii="Times New Roman" w:hAnsi="Times New Roman" w:cs="Times New Roman"/>
          <w:sz w:val="24"/>
          <w:szCs w:val="24"/>
          <w:lang w:val="en-US"/>
        </w:rPr>
        <w:t>,</w:t>
      </w:r>
      <w:r w:rsidRPr="00D075C7">
        <w:rPr>
          <w:rFonts w:ascii="Times New Roman" w:hAnsi="Times New Roman" w:cs="Times New Roman"/>
          <w:sz w:val="24"/>
          <w:szCs w:val="24"/>
          <w:lang w:val="en-US"/>
        </w:rPr>
        <w:t xml:space="preserve"> Kresse G.</w:t>
      </w:r>
      <w:r>
        <w:rPr>
          <w:rFonts w:ascii="Times New Roman" w:hAnsi="Times New Roman" w:cs="Times New Roman"/>
          <w:sz w:val="24"/>
          <w:szCs w:val="24"/>
          <w:lang w:val="en-US"/>
        </w:rPr>
        <w:t>,</w:t>
      </w:r>
      <w:r w:rsidRPr="00D075C7">
        <w:rPr>
          <w:rFonts w:ascii="Times New Roman" w:hAnsi="Times New Roman" w:cs="Times New Roman"/>
          <w:sz w:val="24"/>
          <w:szCs w:val="24"/>
          <w:lang w:val="en-US"/>
        </w:rPr>
        <w:t xml:space="preserve"> Hafner J. Fully unconstrained noncollinear magnetism within the projector augmented-wave method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//</w:t>
      </w:r>
      <w:r w:rsidRPr="00D075C7">
        <w:rPr>
          <w:rFonts w:ascii="Times New Roman" w:hAnsi="Times New Roman" w:cs="Times New Roman"/>
          <w:sz w:val="24"/>
          <w:szCs w:val="24"/>
          <w:lang w:val="en-US"/>
        </w:rPr>
        <w:t xml:space="preserve"> Phys. Rev. B</w:t>
      </w:r>
      <w:r>
        <w:rPr>
          <w:rFonts w:ascii="Times New Roman" w:hAnsi="Times New Roman" w:cs="Times New Roman"/>
          <w:sz w:val="24"/>
          <w:szCs w:val="24"/>
          <w:lang w:val="en-US"/>
        </w:rPr>
        <w:t>,</w:t>
      </w:r>
      <w:r w:rsidRPr="00D075C7">
        <w:rPr>
          <w:rFonts w:ascii="Times New Roman" w:hAnsi="Times New Roman" w:cs="Times New Roman"/>
          <w:sz w:val="24"/>
          <w:szCs w:val="24"/>
          <w:lang w:val="en-US"/>
        </w:rPr>
        <w:t xml:space="preserve"> 2000</w:t>
      </w:r>
      <w:r>
        <w:rPr>
          <w:rFonts w:ascii="Times New Roman" w:hAnsi="Times New Roman" w:cs="Times New Roman"/>
          <w:sz w:val="24"/>
          <w:szCs w:val="24"/>
          <w:lang w:val="en-US"/>
        </w:rPr>
        <w:t>. Vol.</w:t>
      </w:r>
      <w:r w:rsidRPr="00D075C7">
        <w:rPr>
          <w:rFonts w:ascii="Times New Roman" w:hAnsi="Times New Roman" w:cs="Times New Roman"/>
          <w:sz w:val="24"/>
          <w:szCs w:val="24"/>
          <w:lang w:val="en-US"/>
        </w:rPr>
        <w:t xml:space="preserve"> 62</w:t>
      </w:r>
      <w:r>
        <w:rPr>
          <w:rFonts w:ascii="Times New Roman" w:hAnsi="Times New Roman" w:cs="Times New Roman"/>
          <w:sz w:val="24"/>
          <w:szCs w:val="24"/>
          <w:lang w:val="en-US"/>
        </w:rPr>
        <w:t>, pp.</w:t>
      </w:r>
      <w:r w:rsidRPr="00D075C7">
        <w:rPr>
          <w:rFonts w:ascii="Times New Roman" w:hAnsi="Times New Roman" w:cs="Times New Roman"/>
          <w:sz w:val="24"/>
          <w:szCs w:val="24"/>
          <w:lang w:val="en-US"/>
        </w:rPr>
        <w:t xml:space="preserve"> 11556.</w:t>
      </w:r>
    </w:p>
    <w:p w14:paraId="351F61F7" w14:textId="77777777" w:rsidR="005F4E7A" w:rsidRDefault="005F4E7A">
      <w:pPr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69F0231F" w14:textId="77777777" w:rsidR="00B6577B" w:rsidRDefault="00B6577B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B6577B">
        <w:rPr>
          <w:rFonts w:ascii="Times New Roman" w:hAnsi="Times New Roman" w:cs="Times New Roman"/>
          <w:sz w:val="24"/>
          <w:szCs w:val="24"/>
          <w:lang w:val="en-US"/>
        </w:rPr>
        <w:t>PREDICTIVE MODELING OF NEW 2-DIMENSIONAL SILICON ALLOTROPES</w:t>
      </w:r>
    </w:p>
    <w:p w14:paraId="1F37A847" w14:textId="3A9464E9" w:rsidR="005F4E7A" w:rsidRDefault="002D5DAB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A.V. Prokhorenko, A.N. Chibisov, A.S. Fedorov</w:t>
      </w:r>
    </w:p>
    <w:p w14:paraId="353F7393" w14:textId="77777777" w:rsidR="005F4E7A" w:rsidRDefault="005F4E7A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14:paraId="5E41A8B0" w14:textId="0E5B7FD2" w:rsidR="005F4E7A" w:rsidRDefault="002538AD" w:rsidP="002D5DA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Abstract: </w:t>
      </w:r>
      <w:r w:rsidR="002D5DAB" w:rsidRPr="002D5DAB">
        <w:rPr>
          <w:rFonts w:ascii="Times New Roman" w:hAnsi="Times New Roman" w:cs="Times New Roman"/>
          <w:sz w:val="24"/>
          <w:szCs w:val="24"/>
          <w:lang w:val="en-US"/>
        </w:rPr>
        <w:t>Using the CALYPSO structure prediction software package, crystallographic groups of new two-dimensional silicon phases were found and their formation and cohesion energies were calculated.</w:t>
      </w:r>
    </w:p>
    <w:p w14:paraId="17F1636C" w14:textId="77777777" w:rsidR="005F4E7A" w:rsidRDefault="005F4E7A" w:rsidP="002D5DA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227FE6E6" w14:textId="1F50D867" w:rsidR="005F4E7A" w:rsidRDefault="002538AD" w:rsidP="002D5DA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Key words: </w:t>
      </w:r>
      <w:r w:rsidR="002D5DAB">
        <w:rPr>
          <w:rFonts w:ascii="Times New Roman" w:hAnsi="Times New Roman" w:cs="Times New Roman"/>
          <w:sz w:val="24"/>
          <w:szCs w:val="24"/>
          <w:lang w:val="en-US"/>
        </w:rPr>
        <w:t>density</w:t>
      </w:r>
      <w:r w:rsidR="002D5DAB" w:rsidRPr="002D5DAB">
        <w:rPr>
          <w:rFonts w:ascii="Times New Roman" w:hAnsi="Times New Roman" w:cs="Times New Roman"/>
          <w:sz w:val="24"/>
          <w:szCs w:val="24"/>
          <w:lang w:val="en-US"/>
        </w:rPr>
        <w:t xml:space="preserve"> functional theory, pseudopotential method, silicon.</w:t>
      </w:r>
    </w:p>
    <w:sectPr w:rsidR="005F4E7A">
      <w:pgSz w:w="11906" w:h="16838"/>
      <w:pgMar w:top="1134" w:right="1133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1610A1F"/>
    <w:multiLevelType w:val="multilevel"/>
    <w:tmpl w:val="0BCAC20C"/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4E7A"/>
    <w:rsid w:val="00062A01"/>
    <w:rsid w:val="0023711A"/>
    <w:rsid w:val="002538AD"/>
    <w:rsid w:val="002B1DE8"/>
    <w:rsid w:val="002D5DAB"/>
    <w:rsid w:val="003827C7"/>
    <w:rsid w:val="004F0C67"/>
    <w:rsid w:val="0054191E"/>
    <w:rsid w:val="005F4E7A"/>
    <w:rsid w:val="00701BBE"/>
    <w:rsid w:val="00791A6A"/>
    <w:rsid w:val="00B463E4"/>
    <w:rsid w:val="00B6577B"/>
    <w:rsid w:val="00CE20F1"/>
    <w:rsid w:val="00CF00CE"/>
    <w:rsid w:val="00D075C7"/>
    <w:rsid w:val="00E05055"/>
    <w:rsid w:val="00E82998"/>
    <w:rsid w:val="00EA23A0"/>
    <w:rsid w:val="00F754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24A788"/>
  <w15:docId w15:val="{C6A4C64C-1902-46DF-81E4-D2CBD81B10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12883"/>
    <w:rPr>
      <w:rFonts w:asciiTheme="majorHAnsi" w:eastAsia="Calibri" w:hAnsiTheme="maj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.УДК Знак"/>
    <w:basedOn w:val="a0"/>
    <w:qFormat/>
    <w:rsid w:val="00312883"/>
    <w:rPr>
      <w:rFonts w:ascii="Cambria" w:eastAsia="Times New Roman" w:hAnsi="Cambria" w:cs="Arial"/>
      <w:b/>
      <w:bCs/>
      <w:color w:val="000000"/>
      <w:lang w:eastAsia="ru-RU"/>
    </w:rPr>
  </w:style>
  <w:style w:type="character" w:customStyle="1" w:styleId="a4">
    <w:name w:val=".Заголовок Знак"/>
    <w:basedOn w:val="a0"/>
    <w:qFormat/>
    <w:rsid w:val="00312883"/>
    <w:rPr>
      <w:rFonts w:asciiTheme="majorHAnsi" w:hAnsiTheme="majorHAnsi"/>
      <w:b/>
      <w:caps/>
    </w:rPr>
  </w:style>
  <w:style w:type="character" w:customStyle="1" w:styleId="a5">
    <w:name w:val=".Аннотация Знак"/>
    <w:basedOn w:val="a0"/>
    <w:qFormat/>
    <w:rsid w:val="00312883"/>
    <w:rPr>
      <w:rFonts w:ascii="Cambria" w:eastAsia="Times New Roman" w:hAnsi="Cambria" w:cs="Arial"/>
      <w:iCs/>
      <w:color w:val="000000"/>
      <w:lang w:eastAsia="ru-RU"/>
    </w:rPr>
  </w:style>
  <w:style w:type="character" w:customStyle="1" w:styleId="a6">
    <w:name w:val=".КлючСлова Знак"/>
    <w:basedOn w:val="a0"/>
    <w:qFormat/>
    <w:rsid w:val="00312883"/>
    <w:rPr>
      <w:rFonts w:ascii="Cambria" w:eastAsia="Times New Roman" w:hAnsi="Cambria" w:cs="Arial"/>
      <w:iCs/>
      <w:color w:val="000000"/>
      <w:lang w:eastAsia="ru-RU"/>
    </w:rPr>
  </w:style>
  <w:style w:type="character" w:customStyle="1" w:styleId="a7">
    <w:name w:val=".Позаголовок Знак"/>
    <w:basedOn w:val="a0"/>
    <w:qFormat/>
    <w:rsid w:val="00312883"/>
    <w:rPr>
      <w:rFonts w:ascii="Cambria" w:eastAsia="Calibri" w:hAnsi="Cambria" w:cs="Times New Roman"/>
      <w:b/>
      <w:color w:val="000000"/>
      <w:lang w:eastAsia="ru-RU"/>
    </w:rPr>
  </w:style>
  <w:style w:type="character" w:customStyle="1" w:styleId="-">
    <w:name w:val="Интернет-ссылка"/>
    <w:rPr>
      <w:color w:val="000080"/>
      <w:u w:val="single"/>
    </w:rPr>
  </w:style>
  <w:style w:type="paragraph" w:styleId="a8">
    <w:name w:val="Title"/>
    <w:basedOn w:val="a"/>
    <w:next w:val="a9"/>
    <w:qFormat/>
    <w:pPr>
      <w:keepNext/>
      <w:spacing w:before="240" w:after="120"/>
    </w:pPr>
    <w:rPr>
      <w:rFonts w:ascii="Liberation Sans" w:eastAsia="Noto Sans CJK SC" w:hAnsi="Liberation Sans" w:cs="FreeSans"/>
      <w:sz w:val="28"/>
      <w:szCs w:val="28"/>
    </w:rPr>
  </w:style>
  <w:style w:type="paragraph" w:styleId="a9">
    <w:name w:val="Body Text"/>
    <w:basedOn w:val="a"/>
    <w:pPr>
      <w:spacing w:after="140" w:line="276" w:lineRule="auto"/>
    </w:pPr>
  </w:style>
  <w:style w:type="paragraph" w:styleId="aa">
    <w:name w:val="List"/>
    <w:basedOn w:val="a9"/>
    <w:rPr>
      <w:rFonts w:cs="FreeSans"/>
    </w:rPr>
  </w:style>
  <w:style w:type="paragraph" w:styleId="ab">
    <w:name w:val="caption"/>
    <w:basedOn w:val="a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ac">
    <w:name w:val="index heading"/>
    <w:basedOn w:val="a"/>
    <w:qFormat/>
    <w:pPr>
      <w:suppressLineNumbers/>
    </w:pPr>
    <w:rPr>
      <w:rFonts w:cs="FreeSans"/>
    </w:rPr>
  </w:style>
  <w:style w:type="paragraph" w:customStyle="1" w:styleId="ad">
    <w:name w:val=".УДК"/>
    <w:basedOn w:val="a"/>
    <w:qFormat/>
    <w:rsid w:val="00312883"/>
    <w:pPr>
      <w:keepNext/>
      <w:spacing w:before="360" w:after="240"/>
    </w:pPr>
    <w:rPr>
      <w:rFonts w:ascii="Cambria" w:eastAsia="Times New Roman" w:hAnsi="Cambria" w:cs="Arial"/>
      <w:b/>
      <w:bCs/>
      <w:color w:val="000000"/>
      <w:lang w:eastAsia="ru-RU"/>
    </w:rPr>
  </w:style>
  <w:style w:type="paragraph" w:customStyle="1" w:styleId="ae">
    <w:name w:val=".Заголовок"/>
    <w:basedOn w:val="a"/>
    <w:qFormat/>
    <w:rsid w:val="00312883"/>
    <w:pPr>
      <w:keepNext/>
      <w:keepLines/>
      <w:spacing w:before="240" w:after="120"/>
      <w:jc w:val="center"/>
    </w:pPr>
    <w:rPr>
      <w:b/>
      <w:caps/>
    </w:rPr>
  </w:style>
  <w:style w:type="paragraph" w:customStyle="1" w:styleId="af">
    <w:name w:val=".Аннотация"/>
    <w:basedOn w:val="a"/>
    <w:qFormat/>
    <w:rsid w:val="00312883"/>
    <w:pPr>
      <w:spacing w:before="120" w:after="120"/>
      <w:ind w:firstLine="425"/>
      <w:jc w:val="both"/>
    </w:pPr>
    <w:rPr>
      <w:rFonts w:ascii="Cambria" w:eastAsia="Times New Roman" w:hAnsi="Cambria" w:cs="Arial"/>
      <w:iCs/>
      <w:color w:val="000000"/>
      <w:lang w:eastAsia="ru-RU"/>
    </w:rPr>
  </w:style>
  <w:style w:type="paragraph" w:customStyle="1" w:styleId="af0">
    <w:name w:val=".КлючСлова"/>
    <w:basedOn w:val="a"/>
    <w:qFormat/>
    <w:rsid w:val="00312883"/>
    <w:pPr>
      <w:ind w:firstLine="425"/>
      <w:jc w:val="both"/>
    </w:pPr>
    <w:rPr>
      <w:rFonts w:ascii="Cambria" w:eastAsia="Times New Roman" w:hAnsi="Cambria" w:cs="Arial"/>
      <w:iCs/>
      <w:color w:val="000000"/>
      <w:lang w:eastAsia="ru-RU"/>
    </w:rPr>
  </w:style>
  <w:style w:type="paragraph" w:customStyle="1" w:styleId="af1">
    <w:name w:val=".Позаголовок"/>
    <w:basedOn w:val="a"/>
    <w:qFormat/>
    <w:rsid w:val="00312883"/>
    <w:pPr>
      <w:keepNext/>
      <w:spacing w:before="240" w:after="120"/>
      <w:ind w:firstLine="425"/>
      <w:jc w:val="center"/>
    </w:pPr>
    <w:rPr>
      <w:rFonts w:ascii="Cambria" w:hAnsi="Cambria" w:cs="Times New Roman"/>
      <w:b/>
      <w:color w:val="000000"/>
      <w:lang w:eastAsia="ru-RU"/>
    </w:rPr>
  </w:style>
  <w:style w:type="character" w:styleId="af2">
    <w:name w:val="Hyperlink"/>
    <w:basedOn w:val="a0"/>
    <w:uiPriority w:val="99"/>
    <w:unhideWhenUsed/>
    <w:rsid w:val="00062A01"/>
    <w:rPr>
      <w:color w:val="0000FF" w:themeColor="hyperlink"/>
      <w:u w:val="single"/>
    </w:rPr>
  </w:style>
  <w:style w:type="character" w:styleId="af3">
    <w:name w:val="Unresolved Mention"/>
    <w:basedOn w:val="a0"/>
    <w:uiPriority w:val="99"/>
    <w:semiHidden/>
    <w:unhideWhenUsed/>
    <w:rsid w:val="00062A01"/>
    <w:rPr>
      <w:color w:val="605E5C"/>
      <w:shd w:val="clear" w:color="auto" w:fill="E1DFDD"/>
    </w:rPr>
  </w:style>
  <w:style w:type="table" w:styleId="af4">
    <w:name w:val="Table Grid"/>
    <w:basedOn w:val="a1"/>
    <w:uiPriority w:val="39"/>
    <w:rsid w:val="00791A6A"/>
    <w:pPr>
      <w:suppressAutoHyphens w:val="0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3</Pages>
  <Words>864</Words>
  <Characters>4925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dc:description/>
  <cp:lastModifiedBy>Aimpva</cp:lastModifiedBy>
  <cp:revision>16</cp:revision>
  <dcterms:created xsi:type="dcterms:W3CDTF">2020-09-18T15:44:00Z</dcterms:created>
  <dcterms:modified xsi:type="dcterms:W3CDTF">2024-10-02T08:24:00Z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